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AA9" w:rsidRPr="00E41F42" w:rsidRDefault="00784F1A">
      <w:pPr>
        <w:spacing w:after="4" w:line="256" w:lineRule="auto"/>
        <w:ind w:left="437" w:right="427" w:hanging="10"/>
        <w:jc w:val="center"/>
        <w:rPr>
          <w:sz w:val="22"/>
        </w:rPr>
      </w:pPr>
      <w:r w:rsidRPr="00E41F42">
        <w:rPr>
          <w:sz w:val="22"/>
        </w:rPr>
        <w:t>T.C.</w:t>
      </w:r>
    </w:p>
    <w:p w:rsidR="00026AA9" w:rsidRPr="00E41F42" w:rsidRDefault="00784F1A">
      <w:pPr>
        <w:spacing w:after="4" w:line="256" w:lineRule="auto"/>
        <w:ind w:left="437" w:right="431" w:hanging="10"/>
        <w:jc w:val="center"/>
        <w:rPr>
          <w:sz w:val="22"/>
        </w:rPr>
      </w:pPr>
      <w:r w:rsidRPr="00E41F42">
        <w:rPr>
          <w:sz w:val="22"/>
        </w:rPr>
        <w:t>KÜLTÜR VE TURİZM BAKANLIĞI</w:t>
      </w:r>
    </w:p>
    <w:p w:rsidR="00026AA9" w:rsidRPr="00E41F42" w:rsidRDefault="00784F1A">
      <w:pPr>
        <w:spacing w:after="249" w:line="256" w:lineRule="auto"/>
        <w:ind w:left="437" w:right="451" w:hanging="10"/>
        <w:jc w:val="center"/>
        <w:rPr>
          <w:sz w:val="22"/>
        </w:rPr>
      </w:pPr>
      <w:r w:rsidRPr="00E41F42">
        <w:rPr>
          <w:sz w:val="22"/>
        </w:rPr>
        <w:t>VAKIFLAR GENEL MÜDÜRL</w:t>
      </w:r>
      <w:r w:rsidR="00A71E15">
        <w:rPr>
          <w:sz w:val="22"/>
        </w:rPr>
        <w:t>ÜĞÜ</w:t>
      </w:r>
      <w:r w:rsidRPr="00E41F42">
        <w:rPr>
          <w:sz w:val="22"/>
        </w:rPr>
        <w:t xml:space="preserve"> </w:t>
      </w:r>
      <w:r w:rsidR="00A71E15">
        <w:rPr>
          <w:sz w:val="22"/>
        </w:rPr>
        <w:t>GAZİANTEP</w:t>
      </w:r>
      <w:r w:rsidRPr="00E41F42">
        <w:rPr>
          <w:sz w:val="22"/>
        </w:rPr>
        <w:t xml:space="preserve"> VAKIFLAR BÖLGE MÜDÜRLÜĞÜNDEN YAPIM VEYA ONARIM KARŞILIĞI KİRALAMA MODELİ İHALE İLANI</w:t>
      </w:r>
    </w:p>
    <w:p w:rsidR="00026AA9" w:rsidRDefault="00784F1A" w:rsidP="00923F65">
      <w:pPr>
        <w:spacing w:after="0"/>
        <w:ind w:left="81" w:firstLine="346"/>
        <w:rPr>
          <w:sz w:val="22"/>
        </w:rPr>
      </w:pPr>
      <w:r w:rsidRPr="00E41F42">
        <w:rPr>
          <w:sz w:val="22"/>
        </w:rPr>
        <w:t xml:space="preserve">Bölge Müdürlüğümüzce aşağıda </w:t>
      </w:r>
      <w:r w:rsidRPr="00A93099">
        <w:rPr>
          <w:sz w:val="22"/>
          <w:lang w:val="en-US"/>
        </w:rPr>
        <w:t>nitelikleri</w:t>
      </w:r>
      <w:r w:rsidRPr="00E41F42">
        <w:rPr>
          <w:sz w:val="22"/>
        </w:rPr>
        <w:t xml:space="preserve"> belirtilen taşınmazlar üzerine 2886 Sayılı Devlet İhale Kanunu'nun 35/a maddesi gereği kapalı teklif usulü ile yapım karşılığı kiralama modeli çerçevesinde uzun süreli kiralama ihalesi yapılacaktır.</w:t>
      </w:r>
    </w:p>
    <w:tbl>
      <w:tblPr>
        <w:tblStyle w:val="TableGrid"/>
        <w:tblW w:w="10403" w:type="dxa"/>
        <w:jc w:val="center"/>
        <w:tblInd w:w="0" w:type="dxa"/>
        <w:tblCellMar>
          <w:top w:w="24" w:type="dxa"/>
          <w:left w:w="101" w:type="dxa"/>
          <w:right w:w="96" w:type="dxa"/>
        </w:tblCellMar>
        <w:tblLook w:val="04A0" w:firstRow="1" w:lastRow="0" w:firstColumn="1" w:lastColumn="0" w:noHBand="0" w:noVBand="1"/>
      </w:tblPr>
      <w:tblGrid>
        <w:gridCol w:w="2094"/>
        <w:gridCol w:w="274"/>
        <w:gridCol w:w="8035"/>
      </w:tblGrid>
      <w:tr w:rsidR="00026AA9" w:rsidRPr="00A93099" w:rsidTr="00D96819">
        <w:trPr>
          <w:trHeight w:val="340"/>
          <w:jc w:val="center"/>
        </w:trPr>
        <w:tc>
          <w:tcPr>
            <w:tcW w:w="209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A8259A">
            <w:pPr>
              <w:spacing w:after="0" w:line="259" w:lineRule="auto"/>
              <w:ind w:left="7" w:right="0" w:firstLine="0"/>
              <w:jc w:val="left"/>
              <w:rPr>
                <w:sz w:val="22"/>
              </w:rPr>
            </w:pPr>
            <w:r>
              <w:rPr>
                <w:sz w:val="22"/>
              </w:rPr>
              <w:t>İli</w:t>
            </w:r>
          </w:p>
        </w:tc>
        <w:tc>
          <w:tcPr>
            <w:tcW w:w="27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8035"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0" w:line="259" w:lineRule="auto"/>
              <w:ind w:left="14" w:right="0" w:firstLine="0"/>
              <w:jc w:val="left"/>
              <w:rPr>
                <w:sz w:val="22"/>
              </w:rPr>
            </w:pPr>
            <w:r>
              <w:rPr>
                <w:sz w:val="22"/>
              </w:rPr>
              <w:t>GAZİANTEP</w:t>
            </w:r>
          </w:p>
        </w:tc>
      </w:tr>
      <w:tr w:rsidR="00026AA9" w:rsidRPr="00A93099" w:rsidTr="00D96819">
        <w:trPr>
          <w:trHeight w:val="304"/>
          <w:jc w:val="center"/>
        </w:trPr>
        <w:tc>
          <w:tcPr>
            <w:tcW w:w="209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784F1A">
            <w:pPr>
              <w:spacing w:after="0" w:line="259" w:lineRule="auto"/>
              <w:ind w:left="11" w:right="0" w:firstLine="0"/>
              <w:jc w:val="left"/>
              <w:rPr>
                <w:sz w:val="22"/>
              </w:rPr>
            </w:pPr>
            <w:r w:rsidRPr="00E41F42">
              <w:rPr>
                <w:sz w:val="22"/>
              </w:rPr>
              <w:t>İ</w:t>
            </w:r>
            <w:r w:rsidR="00A8259A">
              <w:rPr>
                <w:sz w:val="22"/>
              </w:rPr>
              <w:t>lçesi</w:t>
            </w:r>
          </w:p>
        </w:tc>
        <w:tc>
          <w:tcPr>
            <w:tcW w:w="27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8035"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0" w:line="259" w:lineRule="auto"/>
              <w:ind w:left="24" w:right="0" w:firstLine="0"/>
              <w:jc w:val="left"/>
              <w:rPr>
                <w:sz w:val="22"/>
              </w:rPr>
            </w:pPr>
            <w:r>
              <w:rPr>
                <w:sz w:val="22"/>
              </w:rPr>
              <w:t>ŞAHİNBEY</w:t>
            </w:r>
          </w:p>
        </w:tc>
      </w:tr>
      <w:tr w:rsidR="00026AA9" w:rsidRPr="00A93099" w:rsidTr="00D96819">
        <w:trPr>
          <w:trHeight w:val="381"/>
          <w:jc w:val="center"/>
        </w:trPr>
        <w:tc>
          <w:tcPr>
            <w:tcW w:w="209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784F1A">
            <w:pPr>
              <w:spacing w:after="0" w:line="259" w:lineRule="auto"/>
              <w:ind w:left="11" w:right="0" w:firstLine="0"/>
              <w:jc w:val="left"/>
              <w:rPr>
                <w:sz w:val="22"/>
              </w:rPr>
            </w:pPr>
            <w:r w:rsidRPr="00E41F42">
              <w:rPr>
                <w:sz w:val="22"/>
              </w:rPr>
              <w:t>M</w:t>
            </w:r>
            <w:r w:rsidR="00A8259A">
              <w:rPr>
                <w:sz w:val="22"/>
              </w:rPr>
              <w:t>ahallesi</w:t>
            </w:r>
          </w:p>
        </w:tc>
        <w:tc>
          <w:tcPr>
            <w:tcW w:w="27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8035"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0" w:line="259" w:lineRule="auto"/>
              <w:ind w:left="14" w:right="0" w:firstLine="0"/>
              <w:jc w:val="left"/>
              <w:rPr>
                <w:sz w:val="22"/>
              </w:rPr>
            </w:pPr>
            <w:r>
              <w:rPr>
                <w:sz w:val="22"/>
              </w:rPr>
              <w:t>TEKSTİLKENT</w:t>
            </w:r>
          </w:p>
        </w:tc>
      </w:tr>
      <w:tr w:rsidR="00026AA9" w:rsidRPr="00A93099" w:rsidTr="00D96819">
        <w:trPr>
          <w:trHeight w:val="384"/>
          <w:jc w:val="center"/>
        </w:trPr>
        <w:tc>
          <w:tcPr>
            <w:tcW w:w="209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967B75">
            <w:pPr>
              <w:spacing w:after="0" w:line="259" w:lineRule="auto"/>
              <w:ind w:left="16" w:right="0" w:firstLine="0"/>
              <w:jc w:val="left"/>
              <w:rPr>
                <w:sz w:val="22"/>
              </w:rPr>
            </w:pPr>
            <w:r>
              <w:rPr>
                <w:sz w:val="22"/>
              </w:rPr>
              <w:t>Cadde / Sokak</w:t>
            </w:r>
          </w:p>
        </w:tc>
        <w:tc>
          <w:tcPr>
            <w:tcW w:w="27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8035"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CE2F2E">
            <w:pPr>
              <w:spacing w:after="0" w:line="259" w:lineRule="auto"/>
              <w:ind w:left="14" w:right="0" w:firstLine="0"/>
              <w:jc w:val="left"/>
              <w:rPr>
                <w:sz w:val="22"/>
              </w:rPr>
            </w:pPr>
            <w:r>
              <w:rPr>
                <w:sz w:val="22"/>
              </w:rPr>
              <w:t>-</w:t>
            </w:r>
          </w:p>
        </w:tc>
      </w:tr>
      <w:tr w:rsidR="00026AA9" w:rsidRPr="00A93099" w:rsidTr="00D96819">
        <w:trPr>
          <w:trHeight w:val="382"/>
          <w:jc w:val="center"/>
        </w:trPr>
        <w:tc>
          <w:tcPr>
            <w:tcW w:w="209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784F1A">
            <w:pPr>
              <w:spacing w:after="0" w:line="259" w:lineRule="auto"/>
              <w:ind w:left="2" w:right="0" w:firstLine="0"/>
              <w:jc w:val="left"/>
              <w:rPr>
                <w:sz w:val="22"/>
              </w:rPr>
            </w:pPr>
            <w:r w:rsidRPr="00E41F42">
              <w:rPr>
                <w:sz w:val="22"/>
              </w:rPr>
              <w:t>P</w:t>
            </w:r>
            <w:r w:rsidR="00A8259A">
              <w:rPr>
                <w:sz w:val="22"/>
              </w:rPr>
              <w:t>afta</w:t>
            </w:r>
          </w:p>
        </w:tc>
        <w:tc>
          <w:tcPr>
            <w:tcW w:w="27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8035"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967B75">
            <w:pPr>
              <w:spacing w:after="160" w:line="259" w:lineRule="auto"/>
              <w:ind w:left="0" w:right="0" w:firstLine="0"/>
              <w:jc w:val="left"/>
              <w:rPr>
                <w:sz w:val="22"/>
              </w:rPr>
            </w:pPr>
            <w:r>
              <w:rPr>
                <w:sz w:val="22"/>
              </w:rPr>
              <w:t>N38C-19D-4A</w:t>
            </w:r>
          </w:p>
        </w:tc>
      </w:tr>
      <w:tr w:rsidR="00026AA9" w:rsidRPr="00A93099" w:rsidTr="00D96819">
        <w:trPr>
          <w:trHeight w:val="384"/>
          <w:jc w:val="center"/>
        </w:trPr>
        <w:tc>
          <w:tcPr>
            <w:tcW w:w="209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784F1A">
            <w:pPr>
              <w:spacing w:after="0" w:line="259" w:lineRule="auto"/>
              <w:ind w:left="7" w:right="0" w:firstLine="0"/>
              <w:jc w:val="left"/>
              <w:rPr>
                <w:sz w:val="22"/>
              </w:rPr>
            </w:pPr>
            <w:r w:rsidRPr="00E41F42">
              <w:rPr>
                <w:sz w:val="22"/>
              </w:rPr>
              <w:t>A</w:t>
            </w:r>
            <w:r w:rsidR="00A8259A">
              <w:rPr>
                <w:sz w:val="22"/>
              </w:rPr>
              <w:t>da No</w:t>
            </w:r>
          </w:p>
        </w:tc>
        <w:tc>
          <w:tcPr>
            <w:tcW w:w="27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8035"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0" w:line="259" w:lineRule="auto"/>
              <w:ind w:left="14" w:right="0" w:firstLine="0"/>
              <w:jc w:val="left"/>
              <w:rPr>
                <w:sz w:val="22"/>
              </w:rPr>
            </w:pPr>
            <w:r>
              <w:rPr>
                <w:sz w:val="22"/>
              </w:rPr>
              <w:t>2289</w:t>
            </w:r>
          </w:p>
        </w:tc>
      </w:tr>
      <w:tr w:rsidR="00026AA9" w:rsidRPr="00A93099" w:rsidTr="00D96819">
        <w:trPr>
          <w:trHeight w:val="384"/>
          <w:jc w:val="center"/>
        </w:trPr>
        <w:tc>
          <w:tcPr>
            <w:tcW w:w="209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784F1A">
            <w:pPr>
              <w:spacing w:after="0" w:line="259" w:lineRule="auto"/>
              <w:ind w:left="7" w:right="0" w:firstLine="0"/>
              <w:jc w:val="left"/>
              <w:rPr>
                <w:sz w:val="22"/>
              </w:rPr>
            </w:pPr>
            <w:r w:rsidRPr="00E41F42">
              <w:rPr>
                <w:sz w:val="22"/>
              </w:rPr>
              <w:t>P</w:t>
            </w:r>
            <w:r w:rsidR="00A8259A">
              <w:rPr>
                <w:sz w:val="22"/>
              </w:rPr>
              <w:t>arsel No</w:t>
            </w:r>
          </w:p>
        </w:tc>
        <w:tc>
          <w:tcPr>
            <w:tcW w:w="27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8035"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0" w:line="259" w:lineRule="auto"/>
              <w:ind w:left="34" w:right="0" w:firstLine="0"/>
              <w:jc w:val="left"/>
              <w:rPr>
                <w:sz w:val="22"/>
              </w:rPr>
            </w:pPr>
            <w:r>
              <w:rPr>
                <w:sz w:val="22"/>
              </w:rPr>
              <w:t>23</w:t>
            </w:r>
          </w:p>
        </w:tc>
      </w:tr>
      <w:tr w:rsidR="00026AA9" w:rsidRPr="00A93099" w:rsidTr="00D96819">
        <w:trPr>
          <w:trHeight w:val="379"/>
          <w:jc w:val="center"/>
        </w:trPr>
        <w:tc>
          <w:tcPr>
            <w:tcW w:w="209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784F1A">
            <w:pPr>
              <w:spacing w:after="0" w:line="259" w:lineRule="auto"/>
              <w:ind w:left="7" w:right="0" w:firstLine="0"/>
              <w:jc w:val="left"/>
              <w:rPr>
                <w:sz w:val="22"/>
              </w:rPr>
            </w:pPr>
            <w:r w:rsidRPr="00E41F42">
              <w:rPr>
                <w:sz w:val="22"/>
              </w:rPr>
              <w:t>Y</w:t>
            </w:r>
            <w:r w:rsidR="00A8259A">
              <w:rPr>
                <w:sz w:val="22"/>
              </w:rPr>
              <w:t>üzölçümü</w:t>
            </w:r>
          </w:p>
        </w:tc>
        <w:tc>
          <w:tcPr>
            <w:tcW w:w="27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8035"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tabs>
                <w:tab w:val="center" w:pos="2206"/>
                <w:tab w:val="center" w:pos="4140"/>
              </w:tabs>
              <w:spacing w:after="0" w:line="259" w:lineRule="auto"/>
              <w:ind w:left="0" w:right="0" w:firstLine="0"/>
              <w:jc w:val="left"/>
              <w:rPr>
                <w:sz w:val="22"/>
              </w:rPr>
            </w:pPr>
            <w:r>
              <w:rPr>
                <w:sz w:val="22"/>
              </w:rPr>
              <w:t>2.000,00m</w:t>
            </w:r>
            <w:r w:rsidRPr="00A93099">
              <w:rPr>
                <w:sz w:val="22"/>
              </w:rPr>
              <w:t>²</w:t>
            </w:r>
          </w:p>
        </w:tc>
      </w:tr>
      <w:tr w:rsidR="00026AA9" w:rsidRPr="00A93099" w:rsidTr="00D96819">
        <w:trPr>
          <w:trHeight w:val="519"/>
          <w:jc w:val="center"/>
        </w:trPr>
        <w:tc>
          <w:tcPr>
            <w:tcW w:w="209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A8259A">
            <w:pPr>
              <w:spacing w:after="0" w:line="259" w:lineRule="auto"/>
              <w:ind w:left="11" w:right="0" w:firstLine="0"/>
              <w:jc w:val="left"/>
              <w:rPr>
                <w:sz w:val="22"/>
              </w:rPr>
            </w:pPr>
            <w:r>
              <w:rPr>
                <w:sz w:val="22"/>
              </w:rPr>
              <w:t>Makam Onayı, Tarih ve Sayısı</w:t>
            </w:r>
          </w:p>
        </w:tc>
        <w:tc>
          <w:tcPr>
            <w:tcW w:w="27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8035"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784F1A">
            <w:pPr>
              <w:spacing w:after="0" w:line="259" w:lineRule="auto"/>
              <w:ind w:left="5" w:right="0" w:firstLine="5"/>
              <w:rPr>
                <w:sz w:val="22"/>
              </w:rPr>
            </w:pPr>
            <w:r w:rsidRPr="00E41F42">
              <w:rPr>
                <w:sz w:val="22"/>
              </w:rPr>
              <w:t>Vakıflar Meclisi</w:t>
            </w:r>
            <w:r w:rsidR="0053450D">
              <w:rPr>
                <w:sz w:val="22"/>
              </w:rPr>
              <w:t>’</w:t>
            </w:r>
            <w:r w:rsidRPr="00E41F42">
              <w:rPr>
                <w:sz w:val="22"/>
              </w:rPr>
              <w:t xml:space="preserve">nin </w:t>
            </w:r>
            <w:r w:rsidR="0053450D">
              <w:rPr>
                <w:sz w:val="22"/>
              </w:rPr>
              <w:t>30</w:t>
            </w:r>
            <w:r w:rsidRPr="00E41F42">
              <w:rPr>
                <w:sz w:val="22"/>
              </w:rPr>
              <w:t>.0</w:t>
            </w:r>
            <w:r w:rsidR="0053450D">
              <w:rPr>
                <w:sz w:val="22"/>
              </w:rPr>
              <w:t>5</w:t>
            </w:r>
            <w:r w:rsidRPr="00E41F42">
              <w:rPr>
                <w:sz w:val="22"/>
              </w:rPr>
              <w:t xml:space="preserve">.2022 tarih </w:t>
            </w:r>
            <w:r w:rsidR="0053450D">
              <w:rPr>
                <w:sz w:val="22"/>
              </w:rPr>
              <w:t>ve 254</w:t>
            </w:r>
            <w:r w:rsidRPr="00E41F42">
              <w:rPr>
                <w:sz w:val="22"/>
              </w:rPr>
              <w:t>/</w:t>
            </w:r>
            <w:r w:rsidR="0053450D">
              <w:rPr>
                <w:sz w:val="22"/>
              </w:rPr>
              <w:t xml:space="preserve">238 </w:t>
            </w:r>
            <w:r w:rsidRPr="00E41F42">
              <w:rPr>
                <w:sz w:val="22"/>
              </w:rPr>
              <w:t>sayılı kararı</w:t>
            </w:r>
            <w:r w:rsidR="0053450D">
              <w:rPr>
                <w:sz w:val="22"/>
              </w:rPr>
              <w:t>.</w:t>
            </w:r>
          </w:p>
        </w:tc>
      </w:tr>
      <w:tr w:rsidR="00026AA9" w:rsidRPr="00A93099" w:rsidTr="00D96819">
        <w:trPr>
          <w:trHeight w:val="514"/>
          <w:jc w:val="center"/>
        </w:trPr>
        <w:tc>
          <w:tcPr>
            <w:tcW w:w="209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784F1A" w:rsidP="0053450D">
            <w:pPr>
              <w:tabs>
                <w:tab w:val="right" w:pos="2738"/>
              </w:tabs>
              <w:spacing w:after="8" w:line="259" w:lineRule="auto"/>
              <w:ind w:left="0" w:right="0" w:firstLine="0"/>
              <w:jc w:val="left"/>
              <w:rPr>
                <w:sz w:val="22"/>
              </w:rPr>
            </w:pPr>
            <w:r w:rsidRPr="00E41F42">
              <w:rPr>
                <w:sz w:val="22"/>
              </w:rPr>
              <w:t>Tahmin</w:t>
            </w:r>
            <w:r w:rsidR="0053450D">
              <w:rPr>
                <w:sz w:val="22"/>
              </w:rPr>
              <w:t xml:space="preserve"> </w:t>
            </w:r>
            <w:r w:rsidRPr="00E41F42">
              <w:rPr>
                <w:sz w:val="22"/>
              </w:rPr>
              <w:t>Edilen</w:t>
            </w:r>
            <w:r w:rsidR="0053450D">
              <w:rPr>
                <w:sz w:val="22"/>
              </w:rPr>
              <w:t xml:space="preserve"> (</w:t>
            </w:r>
            <w:r w:rsidRPr="00E41F42">
              <w:rPr>
                <w:sz w:val="22"/>
              </w:rPr>
              <w:t>Muhammen</w:t>
            </w:r>
            <w:r w:rsidR="0053450D">
              <w:rPr>
                <w:sz w:val="22"/>
              </w:rPr>
              <w:t>)</w:t>
            </w:r>
            <w:r w:rsidRPr="00E41F42">
              <w:rPr>
                <w:sz w:val="22"/>
              </w:rPr>
              <w:t xml:space="preserve"> Bedel</w:t>
            </w:r>
          </w:p>
        </w:tc>
        <w:tc>
          <w:tcPr>
            <w:tcW w:w="27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8035" w:type="dxa"/>
            <w:tcBorders>
              <w:top w:val="single" w:sz="2" w:space="0" w:color="000000"/>
              <w:left w:val="single" w:sz="2" w:space="0" w:color="000000"/>
              <w:bottom w:val="single" w:sz="2" w:space="0" w:color="000000"/>
              <w:right w:val="single" w:sz="2" w:space="0" w:color="000000"/>
            </w:tcBorders>
            <w:vAlign w:val="center"/>
          </w:tcPr>
          <w:p w:rsidR="00026AA9" w:rsidRDefault="00AD213E">
            <w:pPr>
              <w:spacing w:after="0" w:line="259" w:lineRule="auto"/>
              <w:ind w:left="10" w:right="0" w:firstLine="0"/>
              <w:rPr>
                <w:sz w:val="22"/>
              </w:rPr>
            </w:pPr>
            <w:r w:rsidRPr="00AD213E">
              <w:rPr>
                <w:sz w:val="22"/>
              </w:rPr>
              <w:t>12.608.805,44TL</w:t>
            </w:r>
            <w:r>
              <w:rPr>
                <w:sz w:val="22"/>
              </w:rPr>
              <w:t>(</w:t>
            </w:r>
            <w:r w:rsidRPr="00AD213E">
              <w:rPr>
                <w:sz w:val="22"/>
              </w:rPr>
              <w:t>OnİkiMilyonAltıYüzSekizBinSekizYüzBeşTürkLirasıKırkDörtKuruş</w:t>
            </w:r>
            <w:r>
              <w:rPr>
                <w:sz w:val="22"/>
              </w:rPr>
              <w:t>)</w:t>
            </w:r>
          </w:p>
          <w:p w:rsidR="00AD213E" w:rsidRPr="00A93099" w:rsidRDefault="00AD213E" w:rsidP="00AD213E">
            <w:pPr>
              <w:pStyle w:val="Style11"/>
              <w:tabs>
                <w:tab w:val="left" w:pos="854"/>
                <w:tab w:val="left" w:pos="1618"/>
              </w:tabs>
              <w:ind w:firstLine="0"/>
              <w:jc w:val="both"/>
              <w:rPr>
                <w:rFonts w:ascii="Times New Roman" w:eastAsia="Times New Roman" w:hAnsi="Times New Roman" w:cs="Times New Roman"/>
                <w:color w:val="000000"/>
                <w:sz w:val="22"/>
                <w:szCs w:val="22"/>
                <w:lang w:eastAsia="en-US" w:bidi="ar-SA"/>
              </w:rPr>
            </w:pPr>
            <w:r w:rsidRPr="00A93099">
              <w:rPr>
                <w:rFonts w:ascii="Times New Roman" w:eastAsia="Times New Roman" w:hAnsi="Times New Roman" w:cs="Times New Roman"/>
                <w:color w:val="000000"/>
                <w:sz w:val="22"/>
                <w:szCs w:val="22"/>
                <w:lang w:eastAsia="en-US" w:bidi="ar-SA"/>
              </w:rPr>
              <w:t>(Bu bedel Meclis Kararında inşaat süresince (İlk 2 Yıl) belirlenen kira bedelleri ile birlikte inşaat maliyetinin toplamıdır.)</w:t>
            </w:r>
          </w:p>
        </w:tc>
      </w:tr>
      <w:tr w:rsidR="00026AA9" w:rsidRPr="00A93099" w:rsidTr="00D96819">
        <w:trPr>
          <w:trHeight w:val="514"/>
          <w:jc w:val="center"/>
        </w:trPr>
        <w:tc>
          <w:tcPr>
            <w:tcW w:w="209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0" w:line="259" w:lineRule="auto"/>
              <w:ind w:left="11" w:right="0" w:firstLine="0"/>
              <w:jc w:val="left"/>
              <w:rPr>
                <w:sz w:val="22"/>
              </w:rPr>
            </w:pPr>
            <w:r>
              <w:rPr>
                <w:sz w:val="22"/>
              </w:rPr>
              <w:t>Geçici Teminat</w:t>
            </w:r>
          </w:p>
        </w:tc>
        <w:tc>
          <w:tcPr>
            <w:tcW w:w="27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8035"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AD213E">
            <w:pPr>
              <w:spacing w:after="0" w:line="259" w:lineRule="auto"/>
              <w:ind w:left="5" w:right="0" w:firstLine="29"/>
              <w:rPr>
                <w:sz w:val="22"/>
              </w:rPr>
            </w:pPr>
            <w:r w:rsidRPr="00A93099">
              <w:rPr>
                <w:sz w:val="22"/>
              </w:rPr>
              <w:t>378.264,16.-TL(ÜçYüzYetmişSekizBinİkiYüzAltmışDörtTürkLirasıOnAltıKuruş</w:t>
            </w:r>
            <w:r w:rsidR="00784F1A" w:rsidRPr="00AD213E">
              <w:rPr>
                <w:sz w:val="22"/>
              </w:rPr>
              <w:t>)</w:t>
            </w:r>
            <w:r w:rsidR="00784F1A" w:rsidRPr="00E41F42">
              <w:rPr>
                <w:sz w:val="22"/>
              </w:rPr>
              <w:t xml:space="preserve"> olup, bu bedel muhammen bedelin %3 'ünü teşkil etmektedir.</w:t>
            </w:r>
          </w:p>
        </w:tc>
      </w:tr>
      <w:tr w:rsidR="00026AA9" w:rsidRPr="00A93099" w:rsidTr="00D96819">
        <w:trPr>
          <w:trHeight w:val="773"/>
          <w:jc w:val="center"/>
        </w:trPr>
        <w:tc>
          <w:tcPr>
            <w:tcW w:w="209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0" w:line="259" w:lineRule="auto"/>
              <w:ind w:left="7" w:right="0" w:firstLine="0"/>
              <w:jc w:val="left"/>
              <w:rPr>
                <w:sz w:val="22"/>
              </w:rPr>
            </w:pPr>
            <w:r>
              <w:rPr>
                <w:sz w:val="22"/>
              </w:rPr>
              <w:t>İşin Adı</w:t>
            </w:r>
          </w:p>
        </w:tc>
        <w:tc>
          <w:tcPr>
            <w:tcW w:w="27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8035" w:type="dxa"/>
            <w:tcBorders>
              <w:top w:val="single" w:sz="2" w:space="0" w:color="000000"/>
              <w:left w:val="single" w:sz="2" w:space="0" w:color="000000"/>
              <w:bottom w:val="single" w:sz="2" w:space="0" w:color="000000"/>
              <w:right w:val="single" w:sz="2" w:space="0" w:color="000000"/>
            </w:tcBorders>
            <w:vAlign w:val="center"/>
          </w:tcPr>
          <w:p w:rsidR="00026AA9" w:rsidRPr="00236212" w:rsidRDefault="00236212">
            <w:pPr>
              <w:spacing w:after="0" w:line="259" w:lineRule="auto"/>
              <w:ind w:left="5" w:right="0" w:firstLine="5"/>
              <w:rPr>
                <w:sz w:val="22"/>
              </w:rPr>
            </w:pPr>
            <w:r w:rsidRPr="00236212">
              <w:rPr>
                <w:sz w:val="22"/>
              </w:rPr>
              <w:t>Gaziantep İli, Şahinbey İlçesi, Tekstilkent Mah. 2289 Ada,</w:t>
            </w:r>
            <w:r w:rsidR="00E96E13">
              <w:rPr>
                <w:sz w:val="22"/>
              </w:rPr>
              <w:t xml:space="preserve"> </w:t>
            </w:r>
            <w:r w:rsidRPr="00236212">
              <w:rPr>
                <w:sz w:val="22"/>
              </w:rPr>
              <w:t>23 Parselde kayıtlı 2.000,00m² yüzölçümlü arsa vasıflı taşınmazın, 28 Yıl Süreli Yapım veya Onarım Karşılığı Kiralama İşi.</w:t>
            </w:r>
          </w:p>
        </w:tc>
      </w:tr>
      <w:tr w:rsidR="00026AA9" w:rsidRPr="00A93099" w:rsidTr="00D96819">
        <w:trPr>
          <w:trHeight w:val="837"/>
          <w:jc w:val="center"/>
        </w:trPr>
        <w:tc>
          <w:tcPr>
            <w:tcW w:w="209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0" w:line="277" w:lineRule="auto"/>
              <w:ind w:left="7" w:right="0" w:hanging="5"/>
              <w:rPr>
                <w:sz w:val="22"/>
              </w:rPr>
            </w:pPr>
            <w:r>
              <w:rPr>
                <w:sz w:val="22"/>
              </w:rPr>
              <w:t>İ</w:t>
            </w:r>
            <w:r w:rsidR="00784F1A" w:rsidRPr="00E41F42">
              <w:rPr>
                <w:sz w:val="22"/>
              </w:rPr>
              <w:t xml:space="preserve">hale </w:t>
            </w:r>
            <w:r w:rsidR="00BC4901" w:rsidRPr="00E41F42">
              <w:rPr>
                <w:sz w:val="22"/>
              </w:rPr>
              <w:t>Dokümanlarının</w:t>
            </w:r>
            <w:r w:rsidR="00784F1A" w:rsidRPr="00E41F42">
              <w:rPr>
                <w:sz w:val="22"/>
              </w:rPr>
              <w:t xml:space="preserve"> (Görüleceği</w:t>
            </w:r>
            <w:r w:rsidR="0009193D">
              <w:rPr>
                <w:sz w:val="22"/>
              </w:rPr>
              <w:t xml:space="preserve"> /</w:t>
            </w:r>
            <w:r w:rsidR="00784F1A" w:rsidRPr="00E41F42">
              <w:rPr>
                <w:sz w:val="22"/>
              </w:rPr>
              <w:t xml:space="preserve"> Temin</w:t>
            </w:r>
          </w:p>
          <w:p w:rsidR="00026AA9" w:rsidRPr="00E41F42" w:rsidRDefault="00784F1A">
            <w:pPr>
              <w:spacing w:after="0" w:line="259" w:lineRule="auto"/>
              <w:ind w:left="2" w:right="0" w:firstLine="0"/>
              <w:jc w:val="left"/>
              <w:rPr>
                <w:sz w:val="22"/>
              </w:rPr>
            </w:pPr>
            <w:r w:rsidRPr="00E41F42">
              <w:rPr>
                <w:sz w:val="22"/>
              </w:rPr>
              <w:t>Edilebilece</w:t>
            </w:r>
            <w:r w:rsidR="0053450D">
              <w:rPr>
                <w:sz w:val="22"/>
              </w:rPr>
              <w:t>ğ</w:t>
            </w:r>
            <w:r w:rsidRPr="00E41F42">
              <w:rPr>
                <w:sz w:val="22"/>
              </w:rPr>
              <w:t>i;) Adres</w:t>
            </w:r>
          </w:p>
        </w:tc>
        <w:tc>
          <w:tcPr>
            <w:tcW w:w="27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8035" w:type="dxa"/>
            <w:tcBorders>
              <w:top w:val="single" w:sz="2" w:space="0" w:color="000000"/>
              <w:left w:val="single" w:sz="2" w:space="0" w:color="000000"/>
              <w:bottom w:val="single" w:sz="2" w:space="0" w:color="000000"/>
              <w:right w:val="single" w:sz="2" w:space="0" w:color="000000"/>
            </w:tcBorders>
            <w:vAlign w:val="center"/>
          </w:tcPr>
          <w:p w:rsidR="00236212" w:rsidRPr="00A93099" w:rsidRDefault="00236212" w:rsidP="001002E7">
            <w:pPr>
              <w:ind w:firstLine="0"/>
              <w:rPr>
                <w:sz w:val="22"/>
              </w:rPr>
            </w:pPr>
            <w:r w:rsidRPr="00A93099">
              <w:rPr>
                <w:sz w:val="22"/>
              </w:rPr>
              <w:t>Gaziantep Vakıflar Bölge Müdürlüğü, İncilipınar Mahallesi, Prof. Muammer AKSOY bulvarı, No:8, Vakıflar Güven İş Merkezi Kat:4 (Yatırım Servisi)</w:t>
            </w:r>
          </w:p>
          <w:p w:rsidR="00236212" w:rsidRPr="00A93099" w:rsidRDefault="00236212" w:rsidP="001002E7">
            <w:pPr>
              <w:ind w:firstLine="0"/>
              <w:rPr>
                <w:sz w:val="22"/>
                <w:lang w:val="en-US"/>
              </w:rPr>
            </w:pPr>
            <w:r w:rsidRPr="00A93099">
              <w:rPr>
                <w:sz w:val="22"/>
              </w:rPr>
              <w:t>Şehitkamil /</w:t>
            </w:r>
            <w:r w:rsidRPr="00A93099">
              <w:rPr>
                <w:sz w:val="22"/>
                <w:lang w:val="en-US"/>
              </w:rPr>
              <w:t xml:space="preserve"> GAZİANTEP</w:t>
            </w:r>
          </w:p>
          <w:p w:rsidR="00026AA9" w:rsidRPr="00E41F42" w:rsidRDefault="00026AA9" w:rsidP="00236212">
            <w:pPr>
              <w:spacing w:after="0" w:line="259" w:lineRule="auto"/>
              <w:ind w:left="5" w:right="0" w:firstLine="0"/>
              <w:jc w:val="left"/>
              <w:rPr>
                <w:sz w:val="22"/>
              </w:rPr>
            </w:pPr>
          </w:p>
        </w:tc>
      </w:tr>
      <w:tr w:rsidR="00026AA9" w:rsidRPr="00A93099" w:rsidTr="00D96819">
        <w:trPr>
          <w:trHeight w:val="286"/>
          <w:jc w:val="center"/>
        </w:trPr>
        <w:tc>
          <w:tcPr>
            <w:tcW w:w="209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784F1A">
            <w:pPr>
              <w:spacing w:after="0" w:line="259" w:lineRule="auto"/>
              <w:ind w:left="7" w:right="0" w:firstLine="0"/>
              <w:jc w:val="left"/>
              <w:rPr>
                <w:sz w:val="22"/>
              </w:rPr>
            </w:pPr>
            <w:r w:rsidRPr="00E41F42">
              <w:rPr>
                <w:sz w:val="22"/>
              </w:rPr>
              <w:t xml:space="preserve">İhale Günü </w:t>
            </w:r>
            <w:r w:rsidR="0053450D">
              <w:rPr>
                <w:sz w:val="22"/>
              </w:rPr>
              <w:t>v</w:t>
            </w:r>
            <w:r w:rsidRPr="00E41F42">
              <w:rPr>
                <w:sz w:val="22"/>
              </w:rPr>
              <w:t>e Saati</w:t>
            </w:r>
          </w:p>
        </w:tc>
        <w:tc>
          <w:tcPr>
            <w:tcW w:w="27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8035"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421008">
            <w:pPr>
              <w:spacing w:after="0" w:line="259" w:lineRule="auto"/>
              <w:ind w:left="19" w:right="0" w:firstLine="0"/>
              <w:jc w:val="left"/>
              <w:rPr>
                <w:sz w:val="22"/>
              </w:rPr>
            </w:pPr>
            <w:r w:rsidRPr="00C91F03">
              <w:rPr>
                <w:color w:val="auto"/>
                <w:sz w:val="22"/>
              </w:rPr>
              <w:t xml:space="preserve">13.12.2022 </w:t>
            </w:r>
            <w:r w:rsidR="00C04559" w:rsidRPr="00C91F03">
              <w:rPr>
                <w:color w:val="auto"/>
                <w:sz w:val="22"/>
              </w:rPr>
              <w:t>Salı</w:t>
            </w:r>
            <w:r w:rsidR="0082171D" w:rsidRPr="00C91F03">
              <w:rPr>
                <w:color w:val="auto"/>
                <w:sz w:val="22"/>
              </w:rPr>
              <w:t xml:space="preserve"> G</w:t>
            </w:r>
            <w:r w:rsidR="00784F1A" w:rsidRPr="00C91F03">
              <w:rPr>
                <w:color w:val="auto"/>
                <w:sz w:val="22"/>
              </w:rPr>
              <w:t xml:space="preserve">ünü </w:t>
            </w:r>
            <w:r w:rsidR="0009193D" w:rsidRPr="00C91F03">
              <w:rPr>
                <w:color w:val="auto"/>
                <w:sz w:val="22"/>
              </w:rPr>
              <w:t>S</w:t>
            </w:r>
            <w:r w:rsidR="00784F1A" w:rsidRPr="00C91F03">
              <w:rPr>
                <w:color w:val="auto"/>
                <w:sz w:val="22"/>
              </w:rPr>
              <w:t xml:space="preserve">aat: </w:t>
            </w:r>
            <w:r w:rsidR="00C04559" w:rsidRPr="00C91F03">
              <w:rPr>
                <w:color w:val="auto"/>
                <w:sz w:val="22"/>
              </w:rPr>
              <w:t>10.00</w:t>
            </w:r>
          </w:p>
        </w:tc>
      </w:tr>
      <w:tr w:rsidR="00026AA9" w:rsidRPr="00A93099" w:rsidTr="00D96819">
        <w:trPr>
          <w:trHeight w:val="552"/>
          <w:jc w:val="center"/>
        </w:trPr>
        <w:tc>
          <w:tcPr>
            <w:tcW w:w="209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784F1A">
            <w:pPr>
              <w:spacing w:after="0" w:line="259" w:lineRule="auto"/>
              <w:ind w:left="7" w:right="0" w:firstLine="0"/>
              <w:jc w:val="left"/>
              <w:rPr>
                <w:sz w:val="22"/>
              </w:rPr>
            </w:pPr>
            <w:r w:rsidRPr="00E41F42">
              <w:rPr>
                <w:sz w:val="22"/>
              </w:rPr>
              <w:t>İrtibat T</w:t>
            </w:r>
            <w:r w:rsidR="0053450D">
              <w:rPr>
                <w:sz w:val="22"/>
              </w:rPr>
              <w:t>l</w:t>
            </w:r>
            <w:r w:rsidRPr="00E41F42">
              <w:rPr>
                <w:sz w:val="22"/>
              </w:rPr>
              <w:t>f- Faks</w:t>
            </w:r>
          </w:p>
        </w:tc>
        <w:tc>
          <w:tcPr>
            <w:tcW w:w="27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8035" w:type="dxa"/>
            <w:tcBorders>
              <w:top w:val="single" w:sz="2" w:space="0" w:color="000000"/>
              <w:left w:val="single" w:sz="2" w:space="0" w:color="000000"/>
              <w:bottom w:val="single" w:sz="2" w:space="0" w:color="000000"/>
              <w:right w:val="single" w:sz="2" w:space="0" w:color="000000"/>
            </w:tcBorders>
            <w:vAlign w:val="center"/>
          </w:tcPr>
          <w:p w:rsidR="0009193D" w:rsidRPr="00A93099" w:rsidRDefault="0009193D" w:rsidP="0009193D">
            <w:pPr>
              <w:pStyle w:val="Style11"/>
              <w:ind w:firstLine="0"/>
              <w:jc w:val="both"/>
              <w:rPr>
                <w:rFonts w:ascii="Times New Roman" w:eastAsia="Times New Roman" w:hAnsi="Times New Roman" w:cs="Times New Roman"/>
                <w:color w:val="000000"/>
                <w:sz w:val="22"/>
                <w:szCs w:val="22"/>
                <w:lang w:eastAsia="en-US" w:bidi="ar-SA"/>
              </w:rPr>
            </w:pPr>
            <w:r w:rsidRPr="00A93099">
              <w:rPr>
                <w:rFonts w:ascii="Times New Roman" w:eastAsia="Times New Roman" w:hAnsi="Times New Roman" w:cs="Times New Roman"/>
                <w:color w:val="000000"/>
                <w:sz w:val="22"/>
                <w:szCs w:val="22"/>
                <w:lang w:eastAsia="en-US" w:bidi="ar-SA"/>
              </w:rPr>
              <w:t xml:space="preserve">0 342 232 44 25 (Dahili:7400) </w:t>
            </w:r>
          </w:p>
          <w:p w:rsidR="00026AA9" w:rsidRPr="00E41F42" w:rsidRDefault="0009193D" w:rsidP="0009193D">
            <w:pPr>
              <w:spacing w:after="0" w:line="259" w:lineRule="auto"/>
              <w:ind w:left="5" w:right="0" w:firstLine="0"/>
              <w:jc w:val="left"/>
              <w:rPr>
                <w:sz w:val="22"/>
              </w:rPr>
            </w:pPr>
            <w:r w:rsidRPr="00A93099">
              <w:rPr>
                <w:sz w:val="22"/>
              </w:rPr>
              <w:t xml:space="preserve">e-mail </w:t>
            </w:r>
            <w:r w:rsidRPr="00236212">
              <w:rPr>
                <w:sz w:val="22"/>
              </w:rPr>
              <w:t>:</w:t>
            </w:r>
            <w:hyperlink r:id="rId6" w:history="1">
              <w:r w:rsidRPr="00A93099">
                <w:t>gaziantep@vgm.gov.tr</w:t>
              </w:r>
            </w:hyperlink>
            <w:r w:rsidRPr="00236212">
              <w:rPr>
                <w:sz w:val="22"/>
              </w:rPr>
              <w:t xml:space="preserve">. – </w:t>
            </w:r>
            <w:r w:rsidRPr="00A93099">
              <w:rPr>
                <w:sz w:val="22"/>
              </w:rPr>
              <w:t>İnternet Adresi:</w:t>
            </w:r>
            <w:hyperlink r:id="rId7" w:history="1">
              <w:r w:rsidRPr="00A93099">
                <w:rPr>
                  <w:sz w:val="22"/>
                </w:rPr>
                <w:t xml:space="preserve"> www.vgm.gov.tr</w:t>
              </w:r>
            </w:hyperlink>
          </w:p>
        </w:tc>
      </w:tr>
    </w:tbl>
    <w:p w:rsidR="00745E82" w:rsidRDefault="00784F1A" w:rsidP="00C41D29">
      <w:pPr>
        <w:ind w:left="0" w:firstLine="720"/>
        <w:rPr>
          <w:sz w:val="22"/>
        </w:rPr>
      </w:pPr>
      <w:r w:rsidRPr="00A93099">
        <w:rPr>
          <w:sz w:val="22"/>
        </w:rPr>
        <w:t>A )</w:t>
      </w:r>
      <w:r w:rsidRPr="00161928">
        <w:rPr>
          <w:sz w:val="22"/>
        </w:rPr>
        <w:t xml:space="preserve"> Yukarıda özellikleri belirtilen taşınmaza ilişkin, Vakıflar </w:t>
      </w:r>
      <w:r w:rsidR="00745E82">
        <w:rPr>
          <w:sz w:val="22"/>
        </w:rPr>
        <w:t>Meclisinin</w:t>
      </w:r>
      <w:r w:rsidRPr="00161928">
        <w:rPr>
          <w:sz w:val="22"/>
        </w:rPr>
        <w:t xml:space="preserve"> </w:t>
      </w:r>
      <w:r w:rsidR="00161928" w:rsidRPr="00161928">
        <w:rPr>
          <w:sz w:val="22"/>
        </w:rPr>
        <w:t>30</w:t>
      </w:r>
      <w:r w:rsidRPr="00161928">
        <w:rPr>
          <w:sz w:val="22"/>
        </w:rPr>
        <w:t>.0</w:t>
      </w:r>
      <w:r w:rsidR="00161928" w:rsidRPr="00161928">
        <w:rPr>
          <w:sz w:val="22"/>
        </w:rPr>
        <w:t>5</w:t>
      </w:r>
      <w:r w:rsidRPr="00161928">
        <w:rPr>
          <w:sz w:val="22"/>
        </w:rPr>
        <w:t>.2022 gün ve</w:t>
      </w:r>
      <w:r w:rsidR="00161928">
        <w:rPr>
          <w:sz w:val="22"/>
        </w:rPr>
        <w:t xml:space="preserve"> 254/238 </w:t>
      </w:r>
      <w:r w:rsidRPr="00161928">
        <w:rPr>
          <w:sz w:val="22"/>
        </w:rPr>
        <w:t>sayılı kararına istinaden;</w:t>
      </w:r>
    </w:p>
    <w:p w:rsidR="00026AA9" w:rsidRPr="00745E82" w:rsidRDefault="00784F1A" w:rsidP="00745E82">
      <w:pPr>
        <w:pStyle w:val="ListeParagraf"/>
        <w:numPr>
          <w:ilvl w:val="0"/>
          <w:numId w:val="7"/>
        </w:numPr>
        <w:rPr>
          <w:sz w:val="22"/>
        </w:rPr>
      </w:pPr>
      <w:r w:rsidRPr="00745E82">
        <w:rPr>
          <w:sz w:val="22"/>
        </w:rPr>
        <w:t>Sözleşme süresinin</w:t>
      </w:r>
      <w:r w:rsidR="009F6E37">
        <w:rPr>
          <w:sz w:val="22"/>
        </w:rPr>
        <w:t xml:space="preserve"> yer teslim tarihinden</w:t>
      </w:r>
      <w:r w:rsidRPr="00745E82">
        <w:rPr>
          <w:sz w:val="22"/>
        </w:rPr>
        <w:t xml:space="preserve"> </w:t>
      </w:r>
      <w:r w:rsidR="009F6E37">
        <w:rPr>
          <w:sz w:val="22"/>
        </w:rPr>
        <w:t xml:space="preserve">itibaren; </w:t>
      </w:r>
      <w:r w:rsidR="00745E82">
        <w:rPr>
          <w:sz w:val="22"/>
        </w:rPr>
        <w:t>2</w:t>
      </w:r>
      <w:r w:rsidR="009F6E37">
        <w:rPr>
          <w:sz w:val="22"/>
        </w:rPr>
        <w:t xml:space="preserve"> (iki) yıl projelendirme ve inşaat yapım süresi olmak üzere, toplam </w:t>
      </w:r>
      <w:r w:rsidRPr="00745E82">
        <w:rPr>
          <w:sz w:val="22"/>
        </w:rPr>
        <w:t>2</w:t>
      </w:r>
      <w:r w:rsidR="00745E82">
        <w:rPr>
          <w:sz w:val="22"/>
        </w:rPr>
        <w:t>8</w:t>
      </w:r>
      <w:r w:rsidRPr="00745E82">
        <w:rPr>
          <w:sz w:val="22"/>
        </w:rPr>
        <w:t xml:space="preserve"> (yirmi </w:t>
      </w:r>
      <w:r w:rsidR="00745E82">
        <w:rPr>
          <w:sz w:val="22"/>
        </w:rPr>
        <w:t>sekiz</w:t>
      </w:r>
      <w:r w:rsidRPr="00745E82">
        <w:rPr>
          <w:sz w:val="22"/>
        </w:rPr>
        <w:t>) yıl ol</w:t>
      </w:r>
      <w:r w:rsidR="009F6E37">
        <w:rPr>
          <w:sz w:val="22"/>
        </w:rPr>
        <w:t>ması,</w:t>
      </w:r>
    </w:p>
    <w:p w:rsidR="009F6E37" w:rsidRDefault="009F6E37" w:rsidP="00745E82">
      <w:pPr>
        <w:pStyle w:val="ListeParagraf"/>
        <w:numPr>
          <w:ilvl w:val="0"/>
          <w:numId w:val="7"/>
        </w:numPr>
        <w:rPr>
          <w:sz w:val="22"/>
        </w:rPr>
      </w:pPr>
      <w:r>
        <w:rPr>
          <w:sz w:val="22"/>
        </w:rPr>
        <w:t>Sözleşme süresinin ve kira ödemelerinin yer teslim tarihi itibariyle başlatılması, yer teslim tarihinin 6 (Altı) aydan fazla olmaması,</w:t>
      </w:r>
    </w:p>
    <w:p w:rsidR="00745E82" w:rsidRDefault="009F6E37" w:rsidP="00745E82">
      <w:pPr>
        <w:pStyle w:val="ListeParagraf"/>
        <w:numPr>
          <w:ilvl w:val="0"/>
          <w:numId w:val="7"/>
        </w:numPr>
        <w:rPr>
          <w:sz w:val="22"/>
        </w:rPr>
      </w:pPr>
      <w:r>
        <w:rPr>
          <w:sz w:val="22"/>
        </w:rPr>
        <w:t>Değerlendirmeye konu vakıf taşınmazın tapu kaydı üzerinde bulunan ve kaldırılması gerekli olan (Şerh, beyan vb.) kaldırılması-Gerekmesi halinde (ifraz, tevhit, terk, ihdas vb.) işlemlerin yaptırılması- Yapılacak inşaat ile ilgili olarak, Resmi ve/veya Özel kurum ve kuruluşlardan alınması gereken her türlü (Onay, İzin, Ruhsat vb.) alınması- Yer teslim tarihinden, inşaatın tamamlanarak İdareye teslim tarihine kadar alınması gerekli</w:t>
      </w:r>
      <w:r w:rsidR="009C3892">
        <w:rPr>
          <w:sz w:val="22"/>
        </w:rPr>
        <w:t xml:space="preserve"> bütün (Emniyet, Sağlık, Güvenlik vb.) tedbirlerin alınması- Yapılacak bütün harcamaların (Proje, İnşaat, İmalat, Tadilat, Vergi, Resim, Harç, Ceza vb.) Yüklenicisi tarafından yerine getirilerek karşılanması ve söz konusu iş-işlemlerle ilgili olarak İdareden herhangi bir hak talebinde bulunulmaması,</w:t>
      </w:r>
      <w:r w:rsidR="00784F1A" w:rsidRPr="00745E82">
        <w:rPr>
          <w:sz w:val="22"/>
        </w:rPr>
        <w:t xml:space="preserve"> </w:t>
      </w:r>
    </w:p>
    <w:p w:rsidR="00026AA9" w:rsidRPr="00745E82" w:rsidRDefault="00784F1A" w:rsidP="00745E82">
      <w:pPr>
        <w:pStyle w:val="ListeParagraf"/>
        <w:numPr>
          <w:ilvl w:val="0"/>
          <w:numId w:val="7"/>
        </w:numPr>
        <w:rPr>
          <w:sz w:val="22"/>
        </w:rPr>
      </w:pPr>
      <w:r w:rsidRPr="00745E82">
        <w:rPr>
          <w:sz w:val="22"/>
        </w:rPr>
        <w:lastRenderedPageBreak/>
        <w:t>Kira bedellerinin</w:t>
      </w:r>
      <w:r w:rsidR="009C3892">
        <w:rPr>
          <w:sz w:val="22"/>
        </w:rPr>
        <w:t xml:space="preserve"> yer teslim tarihinden başlamak üzere</w:t>
      </w:r>
      <w:r w:rsidRPr="00745E82">
        <w:rPr>
          <w:sz w:val="22"/>
        </w:rPr>
        <w:t>;</w:t>
      </w:r>
    </w:p>
    <w:p w:rsidR="00026AA9" w:rsidRPr="00161928" w:rsidRDefault="00745E82" w:rsidP="00161928">
      <w:pPr>
        <w:ind w:left="811" w:firstLine="0"/>
        <w:rPr>
          <w:sz w:val="22"/>
        </w:rPr>
      </w:pPr>
      <w:r>
        <w:rPr>
          <w:sz w:val="22"/>
        </w:rPr>
        <w:t xml:space="preserve">- </w:t>
      </w:r>
      <w:r w:rsidR="009C3892">
        <w:rPr>
          <w:sz w:val="22"/>
        </w:rPr>
        <w:t>İ</w:t>
      </w:r>
      <w:r w:rsidR="00784F1A" w:rsidRPr="00161928">
        <w:rPr>
          <w:sz w:val="22"/>
        </w:rPr>
        <w:t xml:space="preserve">lk </w:t>
      </w:r>
      <w:r>
        <w:rPr>
          <w:sz w:val="22"/>
        </w:rPr>
        <w:t xml:space="preserve">2 </w:t>
      </w:r>
      <w:r w:rsidR="00784F1A" w:rsidRPr="00161928">
        <w:rPr>
          <w:sz w:val="22"/>
        </w:rPr>
        <w:t xml:space="preserve">yılı için aylık </w:t>
      </w:r>
      <w:r>
        <w:rPr>
          <w:sz w:val="22"/>
        </w:rPr>
        <w:t>4</w:t>
      </w:r>
      <w:r w:rsidR="00784F1A" w:rsidRPr="00161928">
        <w:rPr>
          <w:sz w:val="22"/>
        </w:rPr>
        <w:t>.000,00-TL + ihale artış oranı kadar sabit kira bedeli alınması,</w:t>
      </w:r>
    </w:p>
    <w:p w:rsidR="00FA5E9E" w:rsidRDefault="008F66E7" w:rsidP="00FA5E9E">
      <w:pPr>
        <w:ind w:left="811" w:firstLine="0"/>
        <w:rPr>
          <w:sz w:val="22"/>
        </w:rPr>
      </w:pPr>
      <w:r>
        <w:rPr>
          <w:sz w:val="22"/>
        </w:rPr>
        <w:t xml:space="preserve"> </w:t>
      </w:r>
      <w:r w:rsidR="00745E82">
        <w:rPr>
          <w:sz w:val="22"/>
        </w:rPr>
        <w:t>-</w:t>
      </w:r>
      <w:r w:rsidR="00C04559" w:rsidRPr="00A93099">
        <w:rPr>
          <w:sz w:val="22"/>
        </w:rPr>
        <w:t>3. yıl aylık 25.750,00-TL + ihale artış oranı + önceki 2 yılın TÜFE artışı eklenerek bulunacak</w:t>
      </w:r>
      <w:r>
        <w:rPr>
          <w:sz w:val="22"/>
        </w:rPr>
        <w:t xml:space="preserve"> </w:t>
      </w:r>
      <w:r w:rsidR="00C04559" w:rsidRPr="00C04559">
        <w:rPr>
          <w:sz w:val="22"/>
        </w:rPr>
        <w:t>bedelin kira olarak alınması, sözleşme süresinin sonuna kadar her yıl bir önceki yılın kira</w:t>
      </w:r>
      <w:r w:rsidR="00A93099">
        <w:rPr>
          <w:sz w:val="22"/>
        </w:rPr>
        <w:t xml:space="preserve"> </w:t>
      </w:r>
      <w:r w:rsidR="00C04559" w:rsidRPr="00C04559">
        <w:rPr>
          <w:sz w:val="22"/>
        </w:rPr>
        <w:t xml:space="preserve">bedelinin TÜFE oranından arttırılması, </w:t>
      </w:r>
    </w:p>
    <w:p w:rsidR="00194084" w:rsidRPr="00FA5E9E" w:rsidRDefault="009C3892" w:rsidP="00FA5E9E">
      <w:pPr>
        <w:pStyle w:val="ListeParagraf"/>
        <w:numPr>
          <w:ilvl w:val="0"/>
          <w:numId w:val="7"/>
        </w:numPr>
        <w:rPr>
          <w:sz w:val="22"/>
        </w:rPr>
      </w:pPr>
      <w:r w:rsidRPr="00FA5E9E">
        <w:rPr>
          <w:sz w:val="22"/>
        </w:rPr>
        <w:t>2886 sayılı Devlet İhale Kanunu’nun 75. maddesine ve ilgili diğer mevzuata aykırı herhangi bir nedenle mahkeme kararına istinaden 28 yıllık süre dolmadan tahliye edilmesi halinde, yapılmış olan masrafların talep edilmeyeceğine, yapılacak olan masrafların 28 yıllık sürenin sonunda her halükarda vakfa terk ve teberru edileceğine dair yeni belirlenecek yüklenici (kiracı) tarafından noterden taahhütname alınması,</w:t>
      </w:r>
    </w:p>
    <w:p w:rsidR="00194084" w:rsidRDefault="009C3892" w:rsidP="00194084">
      <w:pPr>
        <w:pStyle w:val="ListeParagraf"/>
        <w:numPr>
          <w:ilvl w:val="0"/>
          <w:numId w:val="7"/>
        </w:numPr>
        <w:rPr>
          <w:sz w:val="22"/>
        </w:rPr>
      </w:pPr>
      <w:r w:rsidRPr="00194084">
        <w:rPr>
          <w:sz w:val="22"/>
        </w:rPr>
        <w:t>İmarda iyileştirme olması durumunda (kat adedi artışı, alan artışı, Emsal ve KAKS vb.) yapılan iyileştirme doğrultusunda kira bedelinin aynı</w:t>
      </w:r>
      <w:bookmarkStart w:id="0" w:name="_GoBack"/>
      <w:bookmarkEnd w:id="0"/>
      <w:r w:rsidRPr="00194084">
        <w:rPr>
          <w:sz w:val="22"/>
        </w:rPr>
        <w:t xml:space="preserve"> oranda arttırılması, imardan ya da parselin kadastral durumundan kaynaklanabilecek her türlü değişikliğin yüklenici tarafından yapılması ve her türlü masrafın karşılanması,</w:t>
      </w:r>
    </w:p>
    <w:p w:rsidR="00194084" w:rsidRDefault="009C3892" w:rsidP="00194084">
      <w:pPr>
        <w:pStyle w:val="ListeParagraf"/>
        <w:numPr>
          <w:ilvl w:val="0"/>
          <w:numId w:val="7"/>
        </w:numPr>
        <w:rPr>
          <w:sz w:val="22"/>
        </w:rPr>
      </w:pPr>
      <w:r w:rsidRPr="00194084">
        <w:rPr>
          <w:sz w:val="22"/>
        </w:rPr>
        <w:t>İnşaat bitirilip işletmeye açılıncaya kadar taşınmazın ve tesisin başka bir amaçla kullanılmaması,</w:t>
      </w:r>
    </w:p>
    <w:p w:rsidR="00194084" w:rsidRDefault="00784F1A" w:rsidP="00194084">
      <w:pPr>
        <w:pStyle w:val="ListeParagraf"/>
        <w:numPr>
          <w:ilvl w:val="0"/>
          <w:numId w:val="7"/>
        </w:numPr>
        <w:rPr>
          <w:sz w:val="22"/>
        </w:rPr>
      </w:pPr>
      <w:r w:rsidRPr="00194084">
        <w:rPr>
          <w:sz w:val="22"/>
        </w:rPr>
        <w:t>Yüklenici tarafından vakıf taşınmaz</w:t>
      </w:r>
      <w:r w:rsidR="009C3892" w:rsidRPr="00194084">
        <w:rPr>
          <w:sz w:val="22"/>
        </w:rPr>
        <w:t>lar üzerine</w:t>
      </w:r>
      <w:r w:rsidRPr="00194084">
        <w:rPr>
          <w:sz w:val="22"/>
        </w:rPr>
        <w:t xml:space="preserve"> haciz, ipotek, teminat vb.</w:t>
      </w:r>
      <w:r w:rsidR="00745E82" w:rsidRPr="00194084">
        <w:rPr>
          <w:sz w:val="22"/>
        </w:rPr>
        <w:t xml:space="preserve"> </w:t>
      </w:r>
      <w:r w:rsidRPr="00194084">
        <w:rPr>
          <w:sz w:val="22"/>
        </w:rPr>
        <w:t>yükümlülükler konulmaması</w:t>
      </w:r>
      <w:r w:rsidR="00745E82" w:rsidRPr="00194084">
        <w:rPr>
          <w:sz w:val="22"/>
        </w:rPr>
        <w:t>,</w:t>
      </w:r>
    </w:p>
    <w:p w:rsidR="00026AA9" w:rsidRPr="00194084" w:rsidRDefault="001B7F4B" w:rsidP="00194084">
      <w:pPr>
        <w:pStyle w:val="ListeParagraf"/>
        <w:numPr>
          <w:ilvl w:val="0"/>
          <w:numId w:val="7"/>
        </w:numPr>
        <w:rPr>
          <w:sz w:val="22"/>
        </w:rPr>
      </w:pPr>
      <w:r w:rsidRPr="00194084">
        <w:rPr>
          <w:sz w:val="22"/>
        </w:rPr>
        <w:t>3194</w:t>
      </w:r>
      <w:r w:rsidRPr="00A93099">
        <w:rPr>
          <w:sz w:val="22"/>
        </w:rPr>
        <w:t xml:space="preserve"> </w:t>
      </w:r>
      <w:r w:rsidRPr="00194084">
        <w:rPr>
          <w:sz w:val="22"/>
        </w:rPr>
        <w:t>sayılı İmar Kanunu’na göre inşaat ruhsatı alınabilmesi için vakfa ait parselden terk edilmesi gereken kısım var ise, kamuya terk edilmesi gereken alanın 3194 sayılı kanunda belirtilen orana kadar kısmının bedelsiz terk edilmesi, terk oranının kanunda belirtilen oranın üzerinde olması halinde aşan kısmın bedelinin rayiç değer üzerinden hesaplanarak Yüklenici tarafından defaten İdaremize ödenmesi</w:t>
      </w:r>
      <w:r w:rsidR="00FA5E9E">
        <w:rPr>
          <w:sz w:val="22"/>
        </w:rPr>
        <w:t>,</w:t>
      </w:r>
    </w:p>
    <w:p w:rsidR="00C41D29" w:rsidRDefault="00C41D29" w:rsidP="00C41D29">
      <w:pPr>
        <w:tabs>
          <w:tab w:val="left" w:pos="567"/>
        </w:tabs>
        <w:ind w:left="0" w:firstLine="0"/>
        <w:rPr>
          <w:sz w:val="22"/>
        </w:rPr>
      </w:pPr>
    </w:p>
    <w:p w:rsidR="00026AA9" w:rsidRPr="00161928" w:rsidRDefault="00C41D29" w:rsidP="00C41D29">
      <w:pPr>
        <w:tabs>
          <w:tab w:val="left" w:pos="567"/>
        </w:tabs>
        <w:ind w:left="0" w:firstLine="0"/>
        <w:rPr>
          <w:sz w:val="22"/>
        </w:rPr>
      </w:pPr>
      <w:r>
        <w:rPr>
          <w:sz w:val="22"/>
        </w:rPr>
        <w:tab/>
      </w:r>
      <w:r w:rsidR="00784F1A" w:rsidRPr="00161928">
        <w:rPr>
          <w:sz w:val="22"/>
        </w:rPr>
        <w:t>Şartlarıyla, ilgili mevzuat kapsamında, "</w:t>
      </w:r>
      <w:r w:rsidR="00745E82">
        <w:rPr>
          <w:sz w:val="22"/>
        </w:rPr>
        <w:t>Ticar</w:t>
      </w:r>
      <w:r w:rsidR="001B7F4B">
        <w:rPr>
          <w:sz w:val="22"/>
        </w:rPr>
        <w:t>i Tesis</w:t>
      </w:r>
      <w:r w:rsidR="00784F1A" w:rsidRPr="00161928">
        <w:rPr>
          <w:sz w:val="22"/>
        </w:rPr>
        <w:t>” fonksiyon</w:t>
      </w:r>
      <w:r w:rsidR="005B0802">
        <w:rPr>
          <w:sz w:val="22"/>
        </w:rPr>
        <w:t>un</w:t>
      </w:r>
      <w:r w:rsidR="001B7F4B">
        <w:rPr>
          <w:sz w:val="22"/>
        </w:rPr>
        <w:t>d</w:t>
      </w:r>
      <w:r w:rsidR="005B0802">
        <w:rPr>
          <w:sz w:val="22"/>
        </w:rPr>
        <w:t>a</w:t>
      </w:r>
      <w:r w:rsidR="00784F1A" w:rsidRPr="00161928">
        <w:rPr>
          <w:sz w:val="22"/>
        </w:rPr>
        <w:t xml:space="preserve"> </w:t>
      </w:r>
      <w:r w:rsidR="001B7F4B">
        <w:rPr>
          <w:sz w:val="22"/>
        </w:rPr>
        <w:t>kullanılmak üzere</w:t>
      </w:r>
      <w:r w:rsidR="00784F1A" w:rsidRPr="00161928">
        <w:rPr>
          <w:sz w:val="22"/>
        </w:rPr>
        <w:t xml:space="preserve"> 2</w:t>
      </w:r>
      <w:r w:rsidR="00745E82">
        <w:rPr>
          <w:sz w:val="22"/>
        </w:rPr>
        <w:t>8</w:t>
      </w:r>
      <w:r w:rsidR="00784F1A" w:rsidRPr="00161928">
        <w:rPr>
          <w:sz w:val="22"/>
        </w:rPr>
        <w:t xml:space="preserve"> yıl süreyle yapım veya onarım karşılığı kira ihalesine çıkarılması işidir.</w:t>
      </w:r>
    </w:p>
    <w:p w:rsidR="00745E82" w:rsidRDefault="00745E82" w:rsidP="00161928">
      <w:pPr>
        <w:ind w:left="811" w:firstLine="0"/>
        <w:rPr>
          <w:sz w:val="22"/>
        </w:rPr>
      </w:pPr>
    </w:p>
    <w:p w:rsidR="00026AA9" w:rsidRPr="00A93099" w:rsidRDefault="00784F1A" w:rsidP="00C41D29">
      <w:pPr>
        <w:ind w:left="0" w:firstLine="720"/>
        <w:rPr>
          <w:sz w:val="22"/>
        </w:rPr>
      </w:pPr>
      <w:r w:rsidRPr="00A93099">
        <w:rPr>
          <w:sz w:val="22"/>
        </w:rPr>
        <w:t>B ) İhaleye iştirak edecek istekliler;</w:t>
      </w:r>
    </w:p>
    <w:p w:rsidR="00026AA9" w:rsidRPr="00161928" w:rsidRDefault="00745E82" w:rsidP="00C41D29">
      <w:pPr>
        <w:ind w:firstLine="624"/>
        <w:rPr>
          <w:sz w:val="22"/>
        </w:rPr>
      </w:pPr>
      <w:r w:rsidRPr="00A93099">
        <w:rPr>
          <w:sz w:val="22"/>
        </w:rPr>
        <w:t>1-</w:t>
      </w:r>
      <w:r>
        <w:rPr>
          <w:sz w:val="22"/>
        </w:rPr>
        <w:t xml:space="preserve"> </w:t>
      </w:r>
      <w:r w:rsidR="00784F1A" w:rsidRPr="00161928">
        <w:rPr>
          <w:sz w:val="22"/>
        </w:rPr>
        <w:t>İsteklileri İhaleye katılabilmeleri için aşağıda sayılan belgeleri teklifleri kapsamında dış zarf ile birlikte sunmaları gerekmektedir.</w:t>
      </w:r>
    </w:p>
    <w:p w:rsidR="00026AA9" w:rsidRPr="00161928" w:rsidRDefault="00745E82" w:rsidP="00745E82">
      <w:pPr>
        <w:ind w:firstLine="624"/>
        <w:rPr>
          <w:sz w:val="22"/>
        </w:rPr>
      </w:pPr>
      <w:r w:rsidRPr="00A93099">
        <w:rPr>
          <w:sz w:val="22"/>
        </w:rPr>
        <w:t>a)</w:t>
      </w:r>
      <w:r>
        <w:rPr>
          <w:sz w:val="22"/>
        </w:rPr>
        <w:t xml:space="preserve"> </w:t>
      </w:r>
      <w:r w:rsidR="00784F1A" w:rsidRPr="00A93099">
        <w:rPr>
          <w:sz w:val="22"/>
        </w:rPr>
        <w:t>İletişim Bilgi Formu:</w:t>
      </w:r>
      <w:r w:rsidR="00784F1A" w:rsidRPr="00161928">
        <w:rPr>
          <w:sz w:val="22"/>
        </w:rPr>
        <w:t xml:space="preserve"> Türkiye'de tebligat için adres beyanı, telefon, faks numarası, elektronik posta adresi vb. bilgileri gösteren, ekli örneğe uygun </w:t>
      </w:r>
      <w:r w:rsidR="00784F1A" w:rsidRPr="00A93099">
        <w:rPr>
          <w:sz w:val="22"/>
        </w:rPr>
        <w:t>İletişim Bilgi Formu</w:t>
      </w:r>
      <w:r w:rsidR="00784F1A" w:rsidRPr="00161928">
        <w:rPr>
          <w:sz w:val="22"/>
        </w:rPr>
        <w:t xml:space="preserve"> (Ek: 1),</w:t>
      </w:r>
    </w:p>
    <w:p w:rsidR="00392CF3" w:rsidRPr="00A93099" w:rsidRDefault="00392CF3" w:rsidP="00392CF3">
      <w:pPr>
        <w:ind w:firstLine="624"/>
        <w:rPr>
          <w:sz w:val="22"/>
        </w:rPr>
      </w:pPr>
      <w:r w:rsidRPr="00A93099">
        <w:rPr>
          <w:sz w:val="22"/>
        </w:rPr>
        <w:t>b)</w:t>
      </w:r>
      <w:r>
        <w:rPr>
          <w:sz w:val="22"/>
        </w:rPr>
        <w:t xml:space="preserve"> </w:t>
      </w:r>
      <w:r w:rsidR="00784F1A" w:rsidRPr="00161928">
        <w:rPr>
          <w:sz w:val="22"/>
        </w:rPr>
        <w:t xml:space="preserve">Kayıtlı olduğu Ticaret ve/veya Sanayi Odası ya da Esnaf ve Sanatkarlar Odası veya ilgili </w:t>
      </w:r>
      <w:r w:rsidR="00784F1A" w:rsidRPr="00A93099">
        <w:rPr>
          <w:sz w:val="22"/>
        </w:rPr>
        <w:t xml:space="preserve">meslek odası belgesi, </w:t>
      </w:r>
    </w:p>
    <w:p w:rsidR="00026AA9" w:rsidRPr="00161928" w:rsidRDefault="00392CF3" w:rsidP="00392CF3">
      <w:pPr>
        <w:ind w:firstLine="624"/>
        <w:rPr>
          <w:sz w:val="22"/>
        </w:rPr>
      </w:pPr>
      <w:r w:rsidRPr="00A93099">
        <w:rPr>
          <w:sz w:val="22"/>
        </w:rPr>
        <w:t xml:space="preserve">b.1) </w:t>
      </w:r>
      <w:r w:rsidR="00784F1A" w:rsidRPr="00161928">
        <w:rPr>
          <w:sz w:val="22"/>
        </w:rPr>
        <w:t xml:space="preserve">Gerçek kişi olması halinde, ihalenin yapıldığı yıl içinde alınmış </w:t>
      </w:r>
      <w:r w:rsidR="00784F1A" w:rsidRPr="00A93099">
        <w:rPr>
          <w:sz w:val="22"/>
        </w:rPr>
        <w:t>Ticaret ve/veya Sanayi Odası veya ilgili meslek odasına kayıtlı olduğunu gösterir belge</w:t>
      </w:r>
      <w:r w:rsidR="00784F1A" w:rsidRPr="00161928">
        <w:rPr>
          <w:sz w:val="22"/>
        </w:rPr>
        <w:t>nin aslı veya aslının İdareye ibraz edilmesi şartıyla İdarece onaylanmış sureti,</w:t>
      </w:r>
    </w:p>
    <w:p w:rsidR="00026AA9" w:rsidRPr="00161928" w:rsidRDefault="00784F1A" w:rsidP="00392CF3">
      <w:pPr>
        <w:ind w:left="142" w:firstLine="567"/>
        <w:rPr>
          <w:sz w:val="22"/>
        </w:rPr>
      </w:pPr>
      <w:r w:rsidRPr="00A93099">
        <w:rPr>
          <w:sz w:val="22"/>
        </w:rPr>
        <w:t>b.2.)</w:t>
      </w:r>
      <w:r w:rsidRPr="00161928">
        <w:rPr>
          <w:sz w:val="22"/>
        </w:rPr>
        <w:t xml:space="preserve"> Tüzel kişi olması halinde, mevzuat gereği tüzel kişiliğin siciline kayıtlı bulunduğu Ticaret ve/veya Sanayi Odasından, ihalenin yapıldığı yıl içerisinde alınmış </w:t>
      </w:r>
      <w:r w:rsidRPr="00A93099">
        <w:rPr>
          <w:sz w:val="22"/>
        </w:rPr>
        <w:t>tüzel kişiliğin siciline kayıtlı olduğuna dair belge</w:t>
      </w:r>
      <w:r w:rsidRPr="00161928">
        <w:rPr>
          <w:sz w:val="22"/>
        </w:rPr>
        <w:t>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026AA9" w:rsidRPr="00161928" w:rsidRDefault="00392CF3" w:rsidP="00392CF3">
      <w:pPr>
        <w:ind w:firstLine="613"/>
        <w:rPr>
          <w:sz w:val="22"/>
        </w:rPr>
      </w:pPr>
      <w:r w:rsidRPr="00A93099">
        <w:rPr>
          <w:sz w:val="22"/>
        </w:rPr>
        <w:t>c)</w:t>
      </w:r>
      <w:r>
        <w:rPr>
          <w:sz w:val="22"/>
        </w:rPr>
        <w:t xml:space="preserve"> </w:t>
      </w:r>
      <w:r w:rsidR="00784F1A" w:rsidRPr="00161928">
        <w:rPr>
          <w:sz w:val="22"/>
        </w:rPr>
        <w:t xml:space="preserve">Teklif vermeye yetkili olduğunu gösteren ve ihale tarihi itibariyle geçerliliği devam eden noter tasdikli </w:t>
      </w:r>
      <w:r w:rsidR="00784F1A" w:rsidRPr="00A93099">
        <w:rPr>
          <w:sz w:val="22"/>
        </w:rPr>
        <w:t>İmza Beyannamesi veya İmza Sirkülerinin</w:t>
      </w:r>
      <w:r w:rsidR="00784F1A" w:rsidRPr="00161928">
        <w:rPr>
          <w:sz w:val="22"/>
        </w:rPr>
        <w:t xml:space="preserve"> aslı ya da aslının İdareye ibraz edilmesi şartıyla İdarece onaylanmış sureti,</w:t>
      </w:r>
    </w:p>
    <w:p w:rsidR="00026AA9" w:rsidRPr="00161928" w:rsidRDefault="00392CF3" w:rsidP="00392CF3">
      <w:pPr>
        <w:ind w:firstLine="613"/>
        <w:rPr>
          <w:sz w:val="22"/>
        </w:rPr>
      </w:pPr>
      <w:r w:rsidRPr="00A93099">
        <w:rPr>
          <w:sz w:val="22"/>
        </w:rPr>
        <w:t>c.1)</w:t>
      </w:r>
      <w:r>
        <w:rPr>
          <w:sz w:val="22"/>
        </w:rPr>
        <w:t xml:space="preserve"> </w:t>
      </w:r>
      <w:r w:rsidR="00784F1A" w:rsidRPr="00161928">
        <w:rPr>
          <w:sz w:val="22"/>
        </w:rPr>
        <w:t xml:space="preserve">Gerçek kişi olması halinde, </w:t>
      </w:r>
      <w:r w:rsidR="00784F1A" w:rsidRPr="00A93099">
        <w:rPr>
          <w:sz w:val="22"/>
        </w:rPr>
        <w:t>Ticaret Sicil Gazetesi ile noter tasdikli imza beyannamesinin</w:t>
      </w:r>
      <w:r w:rsidR="00784F1A" w:rsidRPr="00161928">
        <w:rPr>
          <w:sz w:val="22"/>
        </w:rPr>
        <w:t xml:space="preserve"> </w:t>
      </w:r>
      <w:r w:rsidR="00784F1A" w:rsidRPr="00161928">
        <w:rPr>
          <w:noProof/>
          <w:sz w:val="22"/>
        </w:rPr>
        <w:drawing>
          <wp:inline distT="0" distB="0" distL="0" distR="0">
            <wp:extent cx="3049" cy="3049"/>
            <wp:effectExtent l="0" t="0" r="0" b="0"/>
            <wp:docPr id="6872" name="Picture 6872"/>
            <wp:cNvGraphicFramePr/>
            <a:graphic xmlns:a="http://schemas.openxmlformats.org/drawingml/2006/main">
              <a:graphicData uri="http://schemas.openxmlformats.org/drawingml/2006/picture">
                <pic:pic xmlns:pic="http://schemas.openxmlformats.org/drawingml/2006/picture">
                  <pic:nvPicPr>
                    <pic:cNvPr id="6872" name="Picture 6872"/>
                    <pic:cNvPicPr/>
                  </pic:nvPicPr>
                  <pic:blipFill>
                    <a:blip r:embed="rId8"/>
                    <a:stretch>
                      <a:fillRect/>
                    </a:stretch>
                  </pic:blipFill>
                  <pic:spPr>
                    <a:xfrm>
                      <a:off x="0" y="0"/>
                      <a:ext cx="3049" cy="3049"/>
                    </a:xfrm>
                    <a:prstGeom prst="rect">
                      <a:avLst/>
                    </a:prstGeom>
                  </pic:spPr>
                </pic:pic>
              </a:graphicData>
            </a:graphic>
          </wp:inline>
        </w:drawing>
      </w:r>
      <w:r w:rsidR="00784F1A" w:rsidRPr="00161928">
        <w:rPr>
          <w:sz w:val="22"/>
        </w:rPr>
        <w:t>aslı veya aslının İdareye ibraz edilmesi şartıyla İdarece onaylanmış sureti,</w:t>
      </w:r>
      <w:r w:rsidR="00784F1A" w:rsidRPr="00161928">
        <w:rPr>
          <w:noProof/>
          <w:sz w:val="22"/>
        </w:rPr>
        <w:drawing>
          <wp:inline distT="0" distB="0" distL="0" distR="0">
            <wp:extent cx="3048" cy="3049"/>
            <wp:effectExtent l="0" t="0" r="0" b="0"/>
            <wp:docPr id="6873" name="Picture 6873"/>
            <wp:cNvGraphicFramePr/>
            <a:graphic xmlns:a="http://schemas.openxmlformats.org/drawingml/2006/main">
              <a:graphicData uri="http://schemas.openxmlformats.org/drawingml/2006/picture">
                <pic:pic xmlns:pic="http://schemas.openxmlformats.org/drawingml/2006/picture">
                  <pic:nvPicPr>
                    <pic:cNvPr id="6873" name="Picture 6873"/>
                    <pic:cNvPicPr/>
                  </pic:nvPicPr>
                  <pic:blipFill>
                    <a:blip r:embed="rId9"/>
                    <a:stretch>
                      <a:fillRect/>
                    </a:stretch>
                  </pic:blipFill>
                  <pic:spPr>
                    <a:xfrm>
                      <a:off x="0" y="0"/>
                      <a:ext cx="3048" cy="3049"/>
                    </a:xfrm>
                    <a:prstGeom prst="rect">
                      <a:avLst/>
                    </a:prstGeom>
                  </pic:spPr>
                </pic:pic>
              </a:graphicData>
            </a:graphic>
          </wp:inline>
        </w:drawing>
      </w:r>
    </w:p>
    <w:p w:rsidR="00026AA9" w:rsidRPr="00161928" w:rsidRDefault="00784F1A" w:rsidP="00E6783D">
      <w:pPr>
        <w:ind w:firstLine="613"/>
        <w:rPr>
          <w:sz w:val="22"/>
        </w:rPr>
      </w:pPr>
      <w:r w:rsidRPr="00A93099">
        <w:rPr>
          <w:sz w:val="22"/>
        </w:rPr>
        <w:t>c.2)</w:t>
      </w:r>
      <w:r w:rsidRPr="00161928">
        <w:rPr>
          <w:sz w:val="22"/>
        </w:rPr>
        <w:t xml:space="preserve"> Tüzel kişi olması halinde; ilgisine göre tüzel kişiliğin ortakları, üyeleri veya kurucuları ile </w:t>
      </w:r>
      <w:r w:rsidRPr="00161928">
        <w:rPr>
          <w:noProof/>
          <w:sz w:val="22"/>
        </w:rPr>
        <w:drawing>
          <wp:inline distT="0" distB="0" distL="0" distR="0">
            <wp:extent cx="3048" cy="3049"/>
            <wp:effectExtent l="0" t="0" r="0" b="0"/>
            <wp:docPr id="6874" name="Picture 6874"/>
            <wp:cNvGraphicFramePr/>
            <a:graphic xmlns:a="http://schemas.openxmlformats.org/drawingml/2006/main">
              <a:graphicData uri="http://schemas.openxmlformats.org/drawingml/2006/picture">
                <pic:pic xmlns:pic="http://schemas.openxmlformats.org/drawingml/2006/picture">
                  <pic:nvPicPr>
                    <pic:cNvPr id="6874" name="Picture 6874"/>
                    <pic:cNvPicPr/>
                  </pic:nvPicPr>
                  <pic:blipFill>
                    <a:blip r:embed="rId9"/>
                    <a:stretch>
                      <a:fillRect/>
                    </a:stretch>
                  </pic:blipFill>
                  <pic:spPr>
                    <a:xfrm>
                      <a:off x="0" y="0"/>
                      <a:ext cx="3048" cy="3049"/>
                    </a:xfrm>
                    <a:prstGeom prst="rect">
                      <a:avLst/>
                    </a:prstGeom>
                  </pic:spPr>
                </pic:pic>
              </a:graphicData>
            </a:graphic>
          </wp:inline>
        </w:drawing>
      </w:r>
      <w:r w:rsidRPr="00161928">
        <w:rPr>
          <w:sz w:val="22"/>
        </w:rPr>
        <w:t xml:space="preserve">tüzel kişiliğin yönetimindeki görevlileri belirten son durumu gösterir </w:t>
      </w:r>
      <w:r w:rsidRPr="00A93099">
        <w:rPr>
          <w:sz w:val="22"/>
        </w:rPr>
        <w:t>Ticaret Sicil Gazetesi</w:t>
      </w:r>
      <w:r w:rsidRPr="00161928">
        <w:rPr>
          <w:sz w:val="22"/>
        </w:rPr>
        <w:t xml:space="preserve"> veya bu hususları tevsik eden belgeler ile tüzel kişiliğin noter tasdikli imza sirkülerinin aslı veya aslının İdareye </w:t>
      </w:r>
      <w:r w:rsidRPr="00161928">
        <w:rPr>
          <w:noProof/>
          <w:sz w:val="22"/>
        </w:rPr>
        <w:drawing>
          <wp:inline distT="0" distB="0" distL="0" distR="0">
            <wp:extent cx="6096" cy="15245"/>
            <wp:effectExtent l="0" t="0" r="0" b="0"/>
            <wp:docPr id="27170" name="Picture 27170"/>
            <wp:cNvGraphicFramePr/>
            <a:graphic xmlns:a="http://schemas.openxmlformats.org/drawingml/2006/main">
              <a:graphicData uri="http://schemas.openxmlformats.org/drawingml/2006/picture">
                <pic:pic xmlns:pic="http://schemas.openxmlformats.org/drawingml/2006/picture">
                  <pic:nvPicPr>
                    <pic:cNvPr id="27170" name="Picture 27170"/>
                    <pic:cNvPicPr/>
                  </pic:nvPicPr>
                  <pic:blipFill>
                    <a:blip r:embed="rId10"/>
                    <a:stretch>
                      <a:fillRect/>
                    </a:stretch>
                  </pic:blipFill>
                  <pic:spPr>
                    <a:xfrm>
                      <a:off x="0" y="0"/>
                      <a:ext cx="6096" cy="15245"/>
                    </a:xfrm>
                    <a:prstGeom prst="rect">
                      <a:avLst/>
                    </a:prstGeom>
                  </pic:spPr>
                </pic:pic>
              </a:graphicData>
            </a:graphic>
          </wp:inline>
        </w:drawing>
      </w:r>
      <w:r w:rsidRPr="00161928">
        <w:rPr>
          <w:sz w:val="22"/>
        </w:rPr>
        <w:t>ibraz edilmesi şartıyla idarece onaylanmış sureti,</w:t>
      </w:r>
    </w:p>
    <w:p w:rsidR="00026AA9" w:rsidRPr="00161928" w:rsidRDefault="001138A2" w:rsidP="001138A2">
      <w:pPr>
        <w:ind w:left="0" w:firstLine="709"/>
        <w:rPr>
          <w:sz w:val="22"/>
        </w:rPr>
      </w:pPr>
      <w:r w:rsidRPr="00A93099">
        <w:rPr>
          <w:sz w:val="22"/>
        </w:rPr>
        <w:t>d)</w:t>
      </w:r>
      <w:r>
        <w:rPr>
          <w:sz w:val="22"/>
        </w:rPr>
        <w:t xml:space="preserve"> </w:t>
      </w:r>
      <w:r w:rsidR="00784F1A" w:rsidRPr="00161928">
        <w:rPr>
          <w:sz w:val="22"/>
        </w:rPr>
        <w:t xml:space="preserve">İstekli adına vekâlet edilmesi halinde, istekli adına teklifte bulunacak vekilin ihale tarihi itibariyle geçerliliği devam eden </w:t>
      </w:r>
      <w:r w:rsidR="00784F1A" w:rsidRPr="00A93099">
        <w:rPr>
          <w:sz w:val="22"/>
        </w:rPr>
        <w:t>noter tasdikli vekâletnamesi ile noter tasdikli imza beyannamesinin aslı</w:t>
      </w:r>
      <w:r w:rsidR="00784F1A" w:rsidRPr="00161928">
        <w:rPr>
          <w:sz w:val="22"/>
        </w:rPr>
        <w:t xml:space="preserve"> veya aslının İdareye ibraz edilmesi şartıyla </w:t>
      </w:r>
      <w:r w:rsidR="00784F1A" w:rsidRPr="00A93099">
        <w:rPr>
          <w:sz w:val="22"/>
        </w:rPr>
        <w:t>İdarece onaylanmış sureti</w:t>
      </w:r>
      <w:r w:rsidR="00784F1A" w:rsidRPr="00161928">
        <w:rPr>
          <w:sz w:val="22"/>
        </w:rPr>
        <w:t>,</w:t>
      </w:r>
    </w:p>
    <w:p w:rsidR="00CD7D45" w:rsidRPr="00A93099" w:rsidRDefault="00CD7D45" w:rsidP="00CD7D45">
      <w:pPr>
        <w:pStyle w:val="Style2"/>
        <w:tabs>
          <w:tab w:val="left" w:pos="999"/>
        </w:tabs>
        <w:spacing w:line="240" w:lineRule="auto"/>
        <w:ind w:firstLine="709"/>
        <w:jc w:val="both"/>
        <w:rPr>
          <w:rFonts w:ascii="Times New Roman" w:eastAsia="Times New Roman" w:hAnsi="Times New Roman" w:cs="Times New Roman"/>
          <w:color w:val="000000"/>
        </w:rPr>
      </w:pPr>
      <w:r w:rsidRPr="00A93099">
        <w:rPr>
          <w:rFonts w:ascii="Times New Roman" w:eastAsia="Times New Roman" w:hAnsi="Times New Roman" w:cs="Times New Roman"/>
          <w:color w:val="000000"/>
        </w:rPr>
        <w:t xml:space="preserve">e) </w:t>
      </w:r>
      <w:r w:rsidR="00784F1A" w:rsidRPr="00A93099">
        <w:rPr>
          <w:rFonts w:ascii="Times New Roman" w:eastAsia="Times New Roman" w:hAnsi="Times New Roman" w:cs="Times New Roman"/>
          <w:color w:val="000000"/>
        </w:rPr>
        <w:t>Geçici Teminat Mektubu :</w:t>
      </w:r>
      <w:r w:rsidRPr="00A93099">
        <w:rPr>
          <w:rFonts w:ascii="Times New Roman" w:eastAsia="Times New Roman" w:hAnsi="Times New Roman" w:cs="Times New Roman"/>
          <w:color w:val="000000"/>
        </w:rPr>
        <w:t xml:space="preserve"> Ekli örneğe uygun Geçici Teminat Mektubu ve Ek Teminat Mektubu veya </w:t>
      </w:r>
      <w:r w:rsidRPr="00A93099">
        <w:rPr>
          <w:rFonts w:ascii="Times New Roman" w:eastAsia="Times New Roman" w:hAnsi="Times New Roman" w:cs="Times New Roman"/>
          <w:color w:val="000000"/>
        </w:rPr>
        <w:lastRenderedPageBreak/>
        <w:t>geçici ve ek teminat bedelinin Gaziantep Vakıflar Bölge Müdürlüğü adına Vakıf Katılım Bankası, Gaziantep Şubesindeki TR66 0021 0000 0010 4802 7000 02 İban numaralı İdare hesabına (İşin adı ile birlikte ihaleye katılan tüzel veya gerçek kişiliğin adı-soyadı/ünvanı ile vergi numarası ve Geçici Teminat Bedeli olduğu belirtilmek suretiyle) nakit olarak yatırıldığına dair geçici teminat makbuzu.</w:t>
      </w:r>
    </w:p>
    <w:p w:rsidR="00026AA9" w:rsidRPr="00161928" w:rsidRDefault="00CD7D45" w:rsidP="00CD7D45">
      <w:pPr>
        <w:ind w:firstLine="613"/>
        <w:rPr>
          <w:sz w:val="22"/>
        </w:rPr>
      </w:pPr>
      <w:r w:rsidRPr="00A93099">
        <w:rPr>
          <w:sz w:val="22"/>
        </w:rPr>
        <w:t>f)</w:t>
      </w:r>
      <w:r>
        <w:rPr>
          <w:sz w:val="22"/>
        </w:rPr>
        <w:t xml:space="preserve"> </w:t>
      </w:r>
      <w:r w:rsidR="00784F1A" w:rsidRPr="00A93099">
        <w:rPr>
          <w:sz w:val="22"/>
        </w:rPr>
        <w:t>Ortak Girişim Beyannamesi:</w:t>
      </w:r>
      <w:r w:rsidR="00784F1A" w:rsidRPr="00161928">
        <w:rPr>
          <w:sz w:val="22"/>
        </w:rPr>
        <w:t xml:space="preserve"> İsteklilerin ortak girişim oluşturması halinde ekli örneğe uygun Ortak Girişim Beyannamesi (Ek:3)</w:t>
      </w:r>
    </w:p>
    <w:p w:rsidR="00026AA9" w:rsidRPr="00161928" w:rsidRDefault="00CD7D45" w:rsidP="00CD7D45">
      <w:pPr>
        <w:ind w:firstLine="613"/>
        <w:rPr>
          <w:sz w:val="22"/>
        </w:rPr>
      </w:pPr>
      <w:r w:rsidRPr="00A93099">
        <w:rPr>
          <w:sz w:val="22"/>
        </w:rPr>
        <w:t xml:space="preserve">g) </w:t>
      </w:r>
      <w:r w:rsidR="00784F1A" w:rsidRPr="00A93099">
        <w:rPr>
          <w:sz w:val="22"/>
        </w:rPr>
        <w:t>Banka referans mektubu:</w:t>
      </w:r>
      <w:r w:rsidR="00784F1A" w:rsidRPr="00161928">
        <w:rPr>
          <w:sz w:val="22"/>
        </w:rPr>
        <w:t xml:space="preserve"> Tahmin edilen bedelin %1</w:t>
      </w:r>
      <w:r w:rsidR="00596A66">
        <w:rPr>
          <w:sz w:val="22"/>
        </w:rPr>
        <w:t>0</w:t>
      </w:r>
      <w:r w:rsidR="00784F1A" w:rsidRPr="00161928">
        <w:rPr>
          <w:sz w:val="22"/>
        </w:rPr>
        <w:t>'a kadar kullanılmamış nakit kredisi veya teminat kredisini gösterir ekli örneğe uygun Banka Referans Mektubu (Ek:4) (Banka referans mektuplarının ihaleyi yapan İdare adına, ihalenin ilk ilanından sonra -ilk ilan günü dahil-düzenlenmiş olması gerekmektedir.)</w:t>
      </w:r>
    </w:p>
    <w:p w:rsidR="00026AA9" w:rsidRPr="00161928" w:rsidRDefault="00596A66" w:rsidP="00596A66">
      <w:pPr>
        <w:ind w:firstLine="613"/>
        <w:rPr>
          <w:sz w:val="22"/>
        </w:rPr>
      </w:pPr>
      <w:r w:rsidRPr="00A93099">
        <w:rPr>
          <w:sz w:val="22"/>
        </w:rPr>
        <w:t xml:space="preserve">h) </w:t>
      </w:r>
      <w:r w:rsidR="00784F1A" w:rsidRPr="00A93099">
        <w:rPr>
          <w:sz w:val="22"/>
        </w:rPr>
        <w:t>İş Deneyim Belgesi:</w:t>
      </w:r>
      <w:r w:rsidR="00784F1A" w:rsidRPr="00161928">
        <w:rPr>
          <w:sz w:val="22"/>
        </w:rPr>
        <w:t xml:space="preserve"> Tahmin edilen bedelin %50'den az olmamak üzere ihale tarihi itibarı ile </w:t>
      </w:r>
      <w:r w:rsidR="00784F1A" w:rsidRPr="00161928">
        <w:rPr>
          <w:noProof/>
          <w:sz w:val="22"/>
        </w:rPr>
        <w:drawing>
          <wp:inline distT="0" distB="0" distL="0" distR="0">
            <wp:extent cx="3049" cy="24391"/>
            <wp:effectExtent l="0" t="0" r="0" b="0"/>
            <wp:docPr id="27176" name="Picture 27176"/>
            <wp:cNvGraphicFramePr/>
            <a:graphic xmlns:a="http://schemas.openxmlformats.org/drawingml/2006/main">
              <a:graphicData uri="http://schemas.openxmlformats.org/drawingml/2006/picture">
                <pic:pic xmlns:pic="http://schemas.openxmlformats.org/drawingml/2006/picture">
                  <pic:nvPicPr>
                    <pic:cNvPr id="27176" name="Picture 27176"/>
                    <pic:cNvPicPr/>
                  </pic:nvPicPr>
                  <pic:blipFill>
                    <a:blip r:embed="rId11"/>
                    <a:stretch>
                      <a:fillRect/>
                    </a:stretch>
                  </pic:blipFill>
                  <pic:spPr>
                    <a:xfrm>
                      <a:off x="0" y="0"/>
                      <a:ext cx="3049" cy="24391"/>
                    </a:xfrm>
                    <a:prstGeom prst="rect">
                      <a:avLst/>
                    </a:prstGeom>
                  </pic:spPr>
                </pic:pic>
              </a:graphicData>
            </a:graphic>
          </wp:inline>
        </w:drawing>
      </w:r>
      <w:r w:rsidR="00784F1A" w:rsidRPr="00161928">
        <w:rPr>
          <w:sz w:val="22"/>
        </w:rPr>
        <w:t>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müteahhit olduğunu gösterir Yapı Kullanma İzin Belgesi veya bina inşaatına ait İş Bitirme Tutanağı ve eki İnşaat Ruhsat Belgesinin aslı ya da noter tasdikli sureti veya aslının İdareye ibraz edilmek suretiyle fotokopisi,</w:t>
      </w:r>
    </w:p>
    <w:p w:rsidR="00026AA9" w:rsidRPr="00161928" w:rsidRDefault="00784F1A" w:rsidP="00596A66">
      <w:pPr>
        <w:ind w:firstLine="613"/>
        <w:rPr>
          <w:sz w:val="22"/>
        </w:rPr>
      </w:pPr>
      <w:r w:rsidRPr="00161928">
        <w:rPr>
          <w:sz w:val="22"/>
        </w:rPr>
        <w:t>İş deneyimi kriterinin uygulanmasında; yurt dışında yabancı ülke kamu kurum ve kuruluşlarına taahhüt edilerek kabulü yaptırılan işlerin, son keşif bedellerinin sözleşme tarihindeki Merkez Bankası efektif alış kuru üzerinden tutarının %50</w:t>
      </w:r>
      <w:r w:rsidR="00596A66">
        <w:rPr>
          <w:sz w:val="22"/>
        </w:rPr>
        <w:t>’</w:t>
      </w:r>
      <w:r w:rsidRPr="00161928">
        <w:rPr>
          <w:sz w:val="22"/>
        </w:rPr>
        <w:t>si değerlendirilir.</w:t>
      </w:r>
    </w:p>
    <w:p w:rsidR="00026AA9" w:rsidRPr="00161928" w:rsidRDefault="00596A66" w:rsidP="00596A66">
      <w:pPr>
        <w:ind w:firstLine="613"/>
        <w:rPr>
          <w:sz w:val="22"/>
        </w:rPr>
      </w:pPr>
      <w:r w:rsidRPr="00A93099">
        <w:rPr>
          <w:sz w:val="22"/>
        </w:rPr>
        <w:t>h.1)</w:t>
      </w:r>
      <w:r>
        <w:rPr>
          <w:sz w:val="22"/>
        </w:rPr>
        <w:t xml:space="preserve"> </w:t>
      </w:r>
      <w:r w:rsidR="00784F1A" w:rsidRPr="00161928">
        <w:rPr>
          <w:sz w:val="22"/>
        </w:rPr>
        <w:t xml:space="preserve">Müteahhit veya taşeron olarak yurt içinde veya yurt dışında kamu, kurum ve kuruluşlarına taahhüt edilerek geçici kabulü yaptırılan işlerde </w:t>
      </w:r>
      <w:r w:rsidR="00784F1A" w:rsidRPr="00A93099">
        <w:rPr>
          <w:sz w:val="22"/>
        </w:rPr>
        <w:t>İş Bitirme Belgesi</w:t>
      </w:r>
      <w:r w:rsidR="00784F1A" w:rsidRPr="00161928">
        <w:rPr>
          <w:sz w:val="22"/>
        </w:rPr>
        <w:t>,</w:t>
      </w:r>
    </w:p>
    <w:p w:rsidR="00026AA9" w:rsidRPr="00161928" w:rsidRDefault="00784F1A" w:rsidP="00FC3C2D">
      <w:pPr>
        <w:ind w:firstLine="613"/>
        <w:rPr>
          <w:sz w:val="22"/>
        </w:rPr>
      </w:pPr>
      <w:r w:rsidRPr="00A93099">
        <w:rPr>
          <w:sz w:val="22"/>
        </w:rPr>
        <w:t>h.2.)</w:t>
      </w:r>
      <w:r w:rsidRPr="00161928">
        <w:rPr>
          <w:sz w:val="22"/>
        </w:rPr>
        <w:t xml:space="preserve"> Yurt içinde kamu kurum ve kuruluşlarına taahhüt edilmiş olan işlerde müteahhide karşı taşeron olarak (İdarenin onayladığı noter tasdikli taşeronluk sözleşmesinde yazılı tutarı aşmamak üzere) taahhüt edilerek geçici kabulü </w:t>
      </w:r>
      <w:r w:rsidRPr="00161928">
        <w:rPr>
          <w:noProof/>
          <w:sz w:val="22"/>
        </w:rPr>
        <w:drawing>
          <wp:inline distT="0" distB="0" distL="0" distR="0">
            <wp:extent cx="3048" cy="3049"/>
            <wp:effectExtent l="0" t="0" r="0" b="0"/>
            <wp:docPr id="10954" name="Picture 10954"/>
            <wp:cNvGraphicFramePr/>
            <a:graphic xmlns:a="http://schemas.openxmlformats.org/drawingml/2006/main">
              <a:graphicData uri="http://schemas.openxmlformats.org/drawingml/2006/picture">
                <pic:pic xmlns:pic="http://schemas.openxmlformats.org/drawingml/2006/picture">
                  <pic:nvPicPr>
                    <pic:cNvPr id="10954" name="Picture 10954"/>
                    <pic:cNvPicPr/>
                  </pic:nvPicPr>
                  <pic:blipFill>
                    <a:blip r:embed="rId12"/>
                    <a:stretch>
                      <a:fillRect/>
                    </a:stretch>
                  </pic:blipFill>
                  <pic:spPr>
                    <a:xfrm>
                      <a:off x="0" y="0"/>
                      <a:ext cx="3048" cy="3049"/>
                    </a:xfrm>
                    <a:prstGeom prst="rect">
                      <a:avLst/>
                    </a:prstGeom>
                  </pic:spPr>
                </pic:pic>
              </a:graphicData>
            </a:graphic>
          </wp:inline>
        </w:drawing>
      </w:r>
      <w:r w:rsidRPr="00161928">
        <w:rPr>
          <w:sz w:val="22"/>
        </w:rPr>
        <w:t xml:space="preserve">yaptırılan işlerde İdarenin onayına haiz noter tasdikli </w:t>
      </w:r>
      <w:r w:rsidRPr="00A93099">
        <w:rPr>
          <w:sz w:val="22"/>
        </w:rPr>
        <w:t>Taşeronluk Sözleşmesi, İş Bitirme Belgesi</w:t>
      </w:r>
      <w:r w:rsidRPr="00161928">
        <w:rPr>
          <w:sz w:val="22"/>
        </w:rPr>
        <w:t>,</w:t>
      </w:r>
    </w:p>
    <w:p w:rsidR="00026AA9" w:rsidRPr="00161928" w:rsidRDefault="00784F1A" w:rsidP="0099565E">
      <w:pPr>
        <w:ind w:firstLine="613"/>
        <w:rPr>
          <w:sz w:val="22"/>
        </w:rPr>
      </w:pPr>
      <w:r w:rsidRPr="00A93099">
        <w:rPr>
          <w:sz w:val="22"/>
        </w:rPr>
        <w:t>h.3.)</w:t>
      </w:r>
      <w:r w:rsidRPr="00161928">
        <w:rPr>
          <w:sz w:val="22"/>
        </w:rPr>
        <w:t xml:space="preserve"> Müteahhit veya taşeron olarak yurt içinde özel sektöre taahhüt edilerek kabulü yaptırılan işlerde ise Belediyesinden ve/veya ilgili İdarelerden alınmış İş Bitirme Tutanağı ve eki İnşaat Ruhsat</w:t>
      </w:r>
      <w:r w:rsidR="0099565E">
        <w:rPr>
          <w:sz w:val="22"/>
        </w:rPr>
        <w:t xml:space="preserve"> </w:t>
      </w:r>
      <w:r w:rsidRPr="00161928">
        <w:rPr>
          <w:sz w:val="22"/>
        </w:rPr>
        <w:t>Belgesi,</w:t>
      </w:r>
    </w:p>
    <w:p w:rsidR="0010036F" w:rsidRPr="00A93099" w:rsidRDefault="0010036F" w:rsidP="0010036F">
      <w:pPr>
        <w:ind w:firstLine="613"/>
        <w:rPr>
          <w:sz w:val="22"/>
        </w:rPr>
      </w:pPr>
      <w:r w:rsidRPr="00A93099">
        <w:rPr>
          <w:sz w:val="22"/>
        </w:rPr>
        <w:t>h.</w:t>
      </w:r>
      <w:r w:rsidR="002D74FC" w:rsidRPr="00A93099">
        <w:rPr>
          <w:sz w:val="22"/>
        </w:rPr>
        <w:t>4</w:t>
      </w:r>
      <w:r w:rsidRPr="00A93099">
        <w:rPr>
          <w:sz w:val="22"/>
        </w:rPr>
        <w:t xml:space="preserve"> </w:t>
      </w:r>
      <w:r w:rsidRPr="0010036F">
        <w:rPr>
          <w:sz w:val="22"/>
        </w:rPr>
        <w:t xml:space="preserve">Mezuniyet belgeleri/diplomalar: </w:t>
      </w:r>
      <w:r w:rsidRPr="00A93099">
        <w:rPr>
          <w:sz w:val="22"/>
        </w:rPr>
        <w:t>İnşaat Mühendisliği ve Mimarlıktır</w:t>
      </w:r>
      <w:r w:rsidRPr="0010036F">
        <w:rPr>
          <w:sz w:val="22"/>
        </w:rPr>
        <w:t>. Söz konusu diplomanın değerlendirilebilmesi için 4734 Sayılı Kamu İhale Kanunu’nun ilgili maddelerindeki tevsik edici belgeler ile birlikte sunulması zorunludur</w:t>
      </w:r>
      <w:r w:rsidRPr="00A93099">
        <w:rPr>
          <w:sz w:val="22"/>
        </w:rPr>
        <w:t>.</w:t>
      </w:r>
    </w:p>
    <w:p w:rsidR="0010036F" w:rsidRDefault="0010036F" w:rsidP="0010036F">
      <w:pPr>
        <w:ind w:left="0" w:firstLine="709"/>
        <w:rPr>
          <w:sz w:val="22"/>
        </w:rPr>
      </w:pPr>
      <w:r w:rsidRPr="00A93099">
        <w:rPr>
          <w:sz w:val="22"/>
        </w:rPr>
        <w:t>h.</w:t>
      </w:r>
      <w:r w:rsidR="002D74FC" w:rsidRPr="00A93099">
        <w:rPr>
          <w:sz w:val="22"/>
        </w:rPr>
        <w:t>5</w:t>
      </w:r>
      <w:r w:rsidRPr="00A93099">
        <w:rPr>
          <w:sz w:val="22"/>
        </w:rPr>
        <w:t>)</w:t>
      </w:r>
      <w:r w:rsidRPr="00161928">
        <w:rPr>
          <w:sz w:val="22"/>
        </w:rPr>
        <w:t xml:space="preserve"> Yapı Müteahhitliği Yetki Belge Numaras</w:t>
      </w:r>
      <w:r w:rsidR="000324CB">
        <w:rPr>
          <w:sz w:val="22"/>
        </w:rPr>
        <w:t>ı.</w:t>
      </w:r>
    </w:p>
    <w:p w:rsidR="00026AA9" w:rsidRPr="00161928" w:rsidRDefault="00784F1A" w:rsidP="0099565E">
      <w:pPr>
        <w:ind w:firstLine="613"/>
        <w:rPr>
          <w:sz w:val="22"/>
        </w:rPr>
      </w:pPr>
      <w:r w:rsidRPr="00161928">
        <w:rPr>
          <w:sz w:val="22"/>
        </w:rPr>
        <w:t>İsteklinin, yukarıda belirtilen belgelere sahip olmaması ya da iştigal konuları arasında inşaat yapım işlerinin bulunmaması halinde; işi (yapım/onarım) şartnamenin 27. maddesinde belirtilen şartlarla, bu belgelere sahip alt yüklenicilere yaptıracağına dair ekli örneğe uygun Alt Yüklenici Taahhütnamesi (Ek:5). (Alt yükleniciler için; İdaremiz ve diğer kamu kurum ve kuruluşları tarafından yapılan ihalelere katılmaktan yasaklı olmama şartı aranır. İhalenin alt yüklenici kullanacak istekli üzerinde kalması halinde; kullanılacak alt yüklenicilerin listesi, alt yüklenicilere ilişkin belgeler ve İdarece onaylanacak alt yüklenici(ler) ile yüklenici arasında yapılacak noter onaylı sözleşmenin bir sureti, iş bu şartnamenin 27.4. ve sözleşmenin 10.7. maddesinde öngörülen sürelerde İdareye teslim edilir.</w:t>
      </w:r>
    </w:p>
    <w:p w:rsidR="00026AA9" w:rsidRDefault="0099565E" w:rsidP="0099565E">
      <w:pPr>
        <w:ind w:firstLine="613"/>
        <w:rPr>
          <w:sz w:val="22"/>
        </w:rPr>
      </w:pPr>
      <w:r w:rsidRPr="00A93099">
        <w:rPr>
          <w:sz w:val="22"/>
        </w:rPr>
        <w:t>ı)</w:t>
      </w:r>
      <w:r>
        <w:rPr>
          <w:sz w:val="22"/>
        </w:rPr>
        <w:t xml:space="preserve"> </w:t>
      </w:r>
      <w:r w:rsidR="00784F1A" w:rsidRPr="00A93099">
        <w:rPr>
          <w:sz w:val="22"/>
        </w:rPr>
        <w:t>Vergi borcu olmadığı dair belge:</w:t>
      </w:r>
      <w:r w:rsidR="00784F1A" w:rsidRPr="00161928">
        <w:rPr>
          <w:sz w:val="22"/>
        </w:rPr>
        <w:t xml:space="preserve">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026AA9" w:rsidRPr="00161928" w:rsidRDefault="00A6616A" w:rsidP="00A6616A">
      <w:pPr>
        <w:ind w:firstLine="613"/>
        <w:rPr>
          <w:sz w:val="22"/>
        </w:rPr>
      </w:pPr>
      <w:r w:rsidRPr="00A93099">
        <w:rPr>
          <w:sz w:val="22"/>
        </w:rPr>
        <w:t>i)</w:t>
      </w:r>
      <w:r>
        <w:rPr>
          <w:sz w:val="22"/>
        </w:rPr>
        <w:t xml:space="preserve"> </w:t>
      </w:r>
      <w:r w:rsidR="00784F1A" w:rsidRPr="00A93099">
        <w:rPr>
          <w:sz w:val="22"/>
        </w:rPr>
        <w:t>Türkiye genelinde prim borcu olmadığına dair belge:</w:t>
      </w:r>
      <w:r w:rsidR="00784F1A" w:rsidRPr="00161928">
        <w:rPr>
          <w:sz w:val="22"/>
        </w:rPr>
        <w:t xml:space="preserve">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w:t>
      </w:r>
      <w:r w:rsidR="00784F1A" w:rsidRPr="00161928">
        <w:rPr>
          <w:noProof/>
          <w:sz w:val="22"/>
        </w:rPr>
        <w:drawing>
          <wp:inline distT="0" distB="0" distL="0" distR="0">
            <wp:extent cx="9144" cy="21342"/>
            <wp:effectExtent l="0" t="0" r="0" b="0"/>
            <wp:docPr id="27182" name="Picture 27182"/>
            <wp:cNvGraphicFramePr/>
            <a:graphic xmlns:a="http://schemas.openxmlformats.org/drawingml/2006/main">
              <a:graphicData uri="http://schemas.openxmlformats.org/drawingml/2006/picture">
                <pic:pic xmlns:pic="http://schemas.openxmlformats.org/drawingml/2006/picture">
                  <pic:nvPicPr>
                    <pic:cNvPr id="27182" name="Picture 27182"/>
                    <pic:cNvPicPr/>
                  </pic:nvPicPr>
                  <pic:blipFill>
                    <a:blip r:embed="rId13"/>
                    <a:stretch>
                      <a:fillRect/>
                    </a:stretch>
                  </pic:blipFill>
                  <pic:spPr>
                    <a:xfrm>
                      <a:off x="0" y="0"/>
                      <a:ext cx="9144" cy="21342"/>
                    </a:xfrm>
                    <a:prstGeom prst="rect">
                      <a:avLst/>
                    </a:prstGeom>
                  </pic:spPr>
                </pic:pic>
              </a:graphicData>
            </a:graphic>
          </wp:inline>
        </w:drawing>
      </w:r>
      <w:r w:rsidR="00784F1A" w:rsidRPr="00161928">
        <w:rPr>
          <w:sz w:val="22"/>
        </w:rPr>
        <w:t>doğrulama aracı kullanılmak suretiyle teyidi yapılabilen belgeyi sunması,</w:t>
      </w:r>
    </w:p>
    <w:p w:rsidR="00026AA9" w:rsidRPr="00161928" w:rsidRDefault="00714E50" w:rsidP="00714E50">
      <w:pPr>
        <w:ind w:firstLine="613"/>
        <w:rPr>
          <w:sz w:val="22"/>
        </w:rPr>
      </w:pPr>
      <w:r w:rsidRPr="00A93099">
        <w:rPr>
          <w:sz w:val="22"/>
        </w:rPr>
        <w:t>j)</w:t>
      </w:r>
      <w:r w:rsidRPr="00714E50">
        <w:rPr>
          <w:sz w:val="22"/>
        </w:rPr>
        <w:t xml:space="preserve"> </w:t>
      </w:r>
      <w:r w:rsidR="00784F1A" w:rsidRPr="00A93099">
        <w:rPr>
          <w:sz w:val="22"/>
        </w:rPr>
        <w:t>İhalelerden Yasaklılık Durum Formu:</w:t>
      </w:r>
      <w:r w:rsidR="00784F1A" w:rsidRPr="00161928">
        <w:rPr>
          <w:sz w:val="22"/>
        </w:rPr>
        <w:t xml:space="preserve"> İhalelere katılmaktan yasaklı olunmadığına dair, ekli </w:t>
      </w:r>
      <w:r w:rsidR="00784F1A" w:rsidRPr="00161928">
        <w:rPr>
          <w:noProof/>
          <w:sz w:val="22"/>
        </w:rPr>
        <w:drawing>
          <wp:inline distT="0" distB="0" distL="0" distR="0">
            <wp:extent cx="3048" cy="3049"/>
            <wp:effectExtent l="0" t="0" r="0" b="0"/>
            <wp:docPr id="14074" name="Picture 14074"/>
            <wp:cNvGraphicFramePr/>
            <a:graphic xmlns:a="http://schemas.openxmlformats.org/drawingml/2006/main">
              <a:graphicData uri="http://schemas.openxmlformats.org/drawingml/2006/picture">
                <pic:pic xmlns:pic="http://schemas.openxmlformats.org/drawingml/2006/picture">
                  <pic:nvPicPr>
                    <pic:cNvPr id="14074" name="Picture 14074"/>
                    <pic:cNvPicPr/>
                  </pic:nvPicPr>
                  <pic:blipFill>
                    <a:blip r:embed="rId14"/>
                    <a:stretch>
                      <a:fillRect/>
                    </a:stretch>
                  </pic:blipFill>
                  <pic:spPr>
                    <a:xfrm>
                      <a:off x="0" y="0"/>
                      <a:ext cx="3048" cy="3049"/>
                    </a:xfrm>
                    <a:prstGeom prst="rect">
                      <a:avLst/>
                    </a:prstGeom>
                  </pic:spPr>
                </pic:pic>
              </a:graphicData>
            </a:graphic>
          </wp:inline>
        </w:drawing>
      </w:r>
      <w:r w:rsidR="00784F1A" w:rsidRPr="00161928">
        <w:rPr>
          <w:sz w:val="22"/>
        </w:rPr>
        <w:t>örneğe uygun İhalelerden Yasaklılık Durum Formu (Ek:6),</w:t>
      </w:r>
    </w:p>
    <w:p w:rsidR="004C3C3C" w:rsidRDefault="004C3C3C" w:rsidP="004C3C3C">
      <w:pPr>
        <w:ind w:left="0" w:firstLine="709"/>
        <w:rPr>
          <w:sz w:val="22"/>
        </w:rPr>
      </w:pPr>
      <w:r w:rsidRPr="00A93099">
        <w:rPr>
          <w:sz w:val="22"/>
        </w:rPr>
        <w:t>k)</w:t>
      </w:r>
      <w:r>
        <w:rPr>
          <w:sz w:val="22"/>
        </w:rPr>
        <w:t xml:space="preserve"> </w:t>
      </w:r>
      <w:r w:rsidR="00784F1A" w:rsidRPr="00A93099">
        <w:rPr>
          <w:sz w:val="22"/>
        </w:rPr>
        <w:t>İhale dokümanının satın alındığına dair makbuz</w:t>
      </w:r>
      <w:r w:rsidR="00784F1A" w:rsidRPr="00161928">
        <w:rPr>
          <w:sz w:val="22"/>
        </w:rPr>
        <w:t>,</w:t>
      </w:r>
      <w:r w:rsidR="00784F1A" w:rsidRPr="00161928">
        <w:rPr>
          <w:noProof/>
          <w:sz w:val="22"/>
        </w:rPr>
        <w:drawing>
          <wp:inline distT="0" distB="0" distL="0" distR="0">
            <wp:extent cx="9144" cy="15244"/>
            <wp:effectExtent l="0" t="0" r="0" b="0"/>
            <wp:docPr id="27184" name="Picture 27184"/>
            <wp:cNvGraphicFramePr/>
            <a:graphic xmlns:a="http://schemas.openxmlformats.org/drawingml/2006/main">
              <a:graphicData uri="http://schemas.openxmlformats.org/drawingml/2006/picture">
                <pic:pic xmlns:pic="http://schemas.openxmlformats.org/drawingml/2006/picture">
                  <pic:nvPicPr>
                    <pic:cNvPr id="27184" name="Picture 27184"/>
                    <pic:cNvPicPr/>
                  </pic:nvPicPr>
                  <pic:blipFill>
                    <a:blip r:embed="rId15"/>
                    <a:stretch>
                      <a:fillRect/>
                    </a:stretch>
                  </pic:blipFill>
                  <pic:spPr>
                    <a:xfrm>
                      <a:off x="0" y="0"/>
                      <a:ext cx="9144" cy="15244"/>
                    </a:xfrm>
                    <a:prstGeom prst="rect">
                      <a:avLst/>
                    </a:prstGeom>
                  </pic:spPr>
                </pic:pic>
              </a:graphicData>
            </a:graphic>
          </wp:inline>
        </w:drawing>
      </w:r>
    </w:p>
    <w:p w:rsidR="00026AA9" w:rsidRPr="00161928" w:rsidRDefault="004C3C3C" w:rsidP="004C3C3C">
      <w:pPr>
        <w:ind w:left="0" w:firstLine="709"/>
        <w:rPr>
          <w:sz w:val="22"/>
        </w:rPr>
      </w:pPr>
      <w:r w:rsidRPr="00A93099">
        <w:rPr>
          <w:sz w:val="22"/>
        </w:rPr>
        <w:lastRenderedPageBreak/>
        <w:t xml:space="preserve">l) </w:t>
      </w:r>
      <w:r w:rsidR="00784F1A" w:rsidRPr="00A93099">
        <w:rPr>
          <w:sz w:val="22"/>
        </w:rPr>
        <w:t>Yer Görme Formu:</w:t>
      </w:r>
      <w:r w:rsidR="00784F1A" w:rsidRPr="00161928">
        <w:rPr>
          <w:sz w:val="22"/>
        </w:rPr>
        <w:t xml:space="preserve"> İhale konusu taşınmazların yerinde görüldüğüne dair, ekli örneğe uygun</w:t>
      </w:r>
      <w:r>
        <w:rPr>
          <w:sz w:val="22"/>
        </w:rPr>
        <w:t xml:space="preserve"> </w:t>
      </w:r>
      <w:r w:rsidR="00784F1A" w:rsidRPr="00161928">
        <w:rPr>
          <w:sz w:val="22"/>
        </w:rPr>
        <w:t>Yer Görme Formu (Ek: 7),</w:t>
      </w:r>
    </w:p>
    <w:p w:rsidR="00026AA9" w:rsidRPr="00161928" w:rsidRDefault="004C3C3C" w:rsidP="004C3C3C">
      <w:pPr>
        <w:ind w:left="0" w:firstLine="709"/>
        <w:rPr>
          <w:sz w:val="22"/>
        </w:rPr>
      </w:pPr>
      <w:r w:rsidRPr="00A93099">
        <w:rPr>
          <w:sz w:val="22"/>
        </w:rPr>
        <w:t>m)</w:t>
      </w:r>
      <w:r>
        <w:rPr>
          <w:sz w:val="22"/>
        </w:rPr>
        <w:t xml:space="preserve"> </w:t>
      </w:r>
      <w:r w:rsidR="00784F1A" w:rsidRPr="00161928">
        <w:rPr>
          <w:sz w:val="22"/>
        </w:rPr>
        <w:t>Terör örgütlerine iltisakl yahut bunlarla irtibatı olmadığına dair taahhütname (Ek: 11)</w:t>
      </w:r>
    </w:p>
    <w:p w:rsidR="00026AA9" w:rsidRPr="00161928" w:rsidRDefault="004C3C3C" w:rsidP="004C3C3C">
      <w:pPr>
        <w:ind w:firstLine="613"/>
        <w:rPr>
          <w:sz w:val="22"/>
        </w:rPr>
      </w:pPr>
      <w:r w:rsidRPr="00A93099">
        <w:rPr>
          <w:sz w:val="22"/>
        </w:rPr>
        <w:t>n)</w:t>
      </w:r>
      <w:r>
        <w:rPr>
          <w:sz w:val="22"/>
        </w:rPr>
        <w:t xml:space="preserve"> </w:t>
      </w:r>
      <w:r w:rsidR="00784F1A" w:rsidRPr="00161928">
        <w:rPr>
          <w:sz w:val="22"/>
        </w:rPr>
        <w:t xml:space="preserve">Teklif Mektubu : İç zarf: Şekli ve içeriği şartnamenin 1 1 -maddesine göre hazırlanmış ve </w:t>
      </w:r>
      <w:r w:rsidR="00784F1A" w:rsidRPr="00161928">
        <w:rPr>
          <w:noProof/>
          <w:sz w:val="22"/>
        </w:rPr>
        <w:drawing>
          <wp:inline distT="0" distB="0" distL="0" distR="0">
            <wp:extent cx="9144" cy="27440"/>
            <wp:effectExtent l="0" t="0" r="0" b="0"/>
            <wp:docPr id="27186" name="Picture 27186"/>
            <wp:cNvGraphicFramePr/>
            <a:graphic xmlns:a="http://schemas.openxmlformats.org/drawingml/2006/main">
              <a:graphicData uri="http://schemas.openxmlformats.org/drawingml/2006/picture">
                <pic:pic xmlns:pic="http://schemas.openxmlformats.org/drawingml/2006/picture">
                  <pic:nvPicPr>
                    <pic:cNvPr id="27186" name="Picture 27186"/>
                    <pic:cNvPicPr/>
                  </pic:nvPicPr>
                  <pic:blipFill>
                    <a:blip r:embed="rId16"/>
                    <a:stretch>
                      <a:fillRect/>
                    </a:stretch>
                  </pic:blipFill>
                  <pic:spPr>
                    <a:xfrm>
                      <a:off x="0" y="0"/>
                      <a:ext cx="9144" cy="27440"/>
                    </a:xfrm>
                    <a:prstGeom prst="rect">
                      <a:avLst/>
                    </a:prstGeom>
                  </pic:spPr>
                </pic:pic>
              </a:graphicData>
            </a:graphic>
          </wp:inline>
        </w:drawing>
      </w:r>
      <w:r w:rsidR="00784F1A" w:rsidRPr="00161928">
        <w:rPr>
          <w:sz w:val="22"/>
        </w:rPr>
        <w:t>şartnameye ekli örneğine uygun olarak hazırlanacak teklif mektubunun (Ek.8) konulacağı zarf.</w:t>
      </w:r>
    </w:p>
    <w:p w:rsidR="00026AA9" w:rsidRPr="00161928" w:rsidRDefault="00784F1A" w:rsidP="00C90389">
      <w:pPr>
        <w:ind w:firstLine="613"/>
        <w:rPr>
          <w:sz w:val="22"/>
        </w:rPr>
      </w:pPr>
      <w:r w:rsidRPr="00161928">
        <w:rPr>
          <w:sz w:val="22"/>
        </w:rPr>
        <w:t>Ortak girişimlerde her bir ortak ayrı ayrı (b), (c), (d), (ı), (i) ve (j) bentlerindeki belgeleri temin etmekle mükelleftir.</w:t>
      </w:r>
    </w:p>
    <w:p w:rsidR="00026AA9" w:rsidRPr="00161928" w:rsidRDefault="00784F1A" w:rsidP="00C90389">
      <w:pPr>
        <w:ind w:left="0" w:firstLine="709"/>
        <w:rPr>
          <w:sz w:val="22"/>
        </w:rPr>
      </w:pPr>
      <w:r w:rsidRPr="00161928">
        <w:rPr>
          <w:sz w:val="22"/>
        </w:rPr>
        <w:t>İstekliler, yukarıda sayılan belgelerin aslını/uygunluğu noterce onaylanmış örneklerini veya</w:t>
      </w:r>
      <w:r w:rsidR="00C90389">
        <w:rPr>
          <w:sz w:val="22"/>
        </w:rPr>
        <w:t xml:space="preserve"> </w:t>
      </w:r>
      <w:r w:rsidRPr="00161928">
        <w:rPr>
          <w:noProof/>
          <w:sz w:val="22"/>
        </w:rPr>
        <w:drawing>
          <wp:inline distT="0" distB="0" distL="0" distR="0">
            <wp:extent cx="3048" cy="3049"/>
            <wp:effectExtent l="0" t="0" r="0" b="0"/>
            <wp:docPr id="14085" name="Picture 14085"/>
            <wp:cNvGraphicFramePr/>
            <a:graphic xmlns:a="http://schemas.openxmlformats.org/drawingml/2006/main">
              <a:graphicData uri="http://schemas.openxmlformats.org/drawingml/2006/picture">
                <pic:pic xmlns:pic="http://schemas.openxmlformats.org/drawingml/2006/picture">
                  <pic:nvPicPr>
                    <pic:cNvPr id="14085" name="Picture 14085"/>
                    <pic:cNvPicPr/>
                  </pic:nvPicPr>
                  <pic:blipFill>
                    <a:blip r:embed="rId17"/>
                    <a:stretch>
                      <a:fillRect/>
                    </a:stretch>
                  </pic:blipFill>
                  <pic:spPr>
                    <a:xfrm>
                      <a:off x="0" y="0"/>
                      <a:ext cx="3048" cy="3049"/>
                    </a:xfrm>
                    <a:prstGeom prst="rect">
                      <a:avLst/>
                    </a:prstGeom>
                  </pic:spPr>
                </pic:pic>
              </a:graphicData>
            </a:graphic>
          </wp:inline>
        </w:drawing>
      </w:r>
      <w:r w:rsidRPr="00161928">
        <w:rPr>
          <w:sz w:val="22"/>
        </w:rPr>
        <w:t>aslının İdareye ibraz edilmesi şartıyla İdarece onaylanan suretini vermek zorundadır.</w:t>
      </w:r>
    </w:p>
    <w:p w:rsidR="00026AA9" w:rsidRPr="00161928" w:rsidRDefault="00784F1A" w:rsidP="00C90389">
      <w:pPr>
        <w:ind w:firstLine="613"/>
        <w:rPr>
          <w:sz w:val="22"/>
        </w:rPr>
      </w:pPr>
      <w:r w:rsidRPr="00161928">
        <w:rPr>
          <w:sz w:val="22"/>
        </w:rPr>
        <w:t xml:space="preserve">Yukarıda sayılan belgeler dış zarfın içerisine konulduktan sonra zarfı kapatıp, üzerine isteklinin adı ve soyadı, Ticaret unvanı ile açık adresi ve teklifin hangi işe ait olduğu yazılarak en geç </w:t>
      </w:r>
      <w:r w:rsidR="00C90389">
        <w:rPr>
          <w:sz w:val="22"/>
        </w:rPr>
        <w:t>ihale saatine</w:t>
      </w:r>
      <w:r w:rsidRPr="00161928">
        <w:rPr>
          <w:sz w:val="22"/>
        </w:rPr>
        <w:t xml:space="preserve"> kadar ihale komisyonu başkanlığına vermek zorundadırlar.</w:t>
      </w:r>
      <w:r w:rsidRPr="00161928">
        <w:rPr>
          <w:noProof/>
          <w:sz w:val="22"/>
        </w:rPr>
        <w:drawing>
          <wp:inline distT="0" distB="0" distL="0" distR="0">
            <wp:extent cx="3048" cy="3049"/>
            <wp:effectExtent l="0" t="0" r="0" b="0"/>
            <wp:docPr id="14086" name="Picture 14086"/>
            <wp:cNvGraphicFramePr/>
            <a:graphic xmlns:a="http://schemas.openxmlformats.org/drawingml/2006/main">
              <a:graphicData uri="http://schemas.openxmlformats.org/drawingml/2006/picture">
                <pic:pic xmlns:pic="http://schemas.openxmlformats.org/drawingml/2006/picture">
                  <pic:nvPicPr>
                    <pic:cNvPr id="14086" name="Picture 14086"/>
                    <pic:cNvPicPr/>
                  </pic:nvPicPr>
                  <pic:blipFill>
                    <a:blip r:embed="rId18"/>
                    <a:stretch>
                      <a:fillRect/>
                    </a:stretch>
                  </pic:blipFill>
                  <pic:spPr>
                    <a:xfrm>
                      <a:off x="0" y="0"/>
                      <a:ext cx="3048" cy="3049"/>
                    </a:xfrm>
                    <a:prstGeom prst="rect">
                      <a:avLst/>
                    </a:prstGeom>
                  </pic:spPr>
                </pic:pic>
              </a:graphicData>
            </a:graphic>
          </wp:inline>
        </w:drawing>
      </w:r>
    </w:p>
    <w:p w:rsidR="00026AA9" w:rsidRPr="00161928" w:rsidRDefault="00C90389" w:rsidP="00C90389">
      <w:pPr>
        <w:ind w:firstLine="613"/>
        <w:rPr>
          <w:sz w:val="22"/>
        </w:rPr>
      </w:pPr>
      <w:r w:rsidRPr="00A93099">
        <w:rPr>
          <w:sz w:val="22"/>
        </w:rPr>
        <w:t>2-</w:t>
      </w:r>
      <w:r>
        <w:rPr>
          <w:sz w:val="22"/>
        </w:rPr>
        <w:t xml:space="preserve"> </w:t>
      </w:r>
      <w:r w:rsidR="00784F1A" w:rsidRPr="00161928">
        <w:rPr>
          <w:sz w:val="22"/>
        </w:rPr>
        <w:t xml:space="preserve">İhale Şartnameleri ve tüm ekleri mesai saatleri içerisinde </w:t>
      </w:r>
      <w:r w:rsidRPr="00A93099">
        <w:rPr>
          <w:sz w:val="22"/>
        </w:rPr>
        <w:t>İncilipınar Mahallesi, Prof Muammer AKSOY bulvarı, No:8,</w:t>
      </w:r>
      <w:r w:rsidR="007F5F5B" w:rsidRPr="00A93099">
        <w:rPr>
          <w:sz w:val="22"/>
        </w:rPr>
        <w:t xml:space="preserve"> </w:t>
      </w:r>
      <w:r w:rsidRPr="00A93099">
        <w:rPr>
          <w:sz w:val="22"/>
        </w:rPr>
        <w:t>Vakıflar Güven İş Merkezi Kat:4 (Yatırım Servisi) Şehitkamil/GAZİANTEP</w:t>
      </w:r>
      <w:r w:rsidR="00784F1A" w:rsidRPr="00A93099">
        <w:rPr>
          <w:sz w:val="22"/>
        </w:rPr>
        <w:t xml:space="preserve"> </w:t>
      </w:r>
      <w:r w:rsidR="00784F1A" w:rsidRPr="00161928">
        <w:rPr>
          <w:sz w:val="22"/>
        </w:rPr>
        <w:t xml:space="preserve">adresinde bulunan </w:t>
      </w:r>
      <w:r>
        <w:rPr>
          <w:sz w:val="22"/>
        </w:rPr>
        <w:t>Gaziantep</w:t>
      </w:r>
      <w:r w:rsidR="00784F1A" w:rsidRPr="00161928">
        <w:rPr>
          <w:sz w:val="22"/>
        </w:rPr>
        <w:t xml:space="preserve"> Vakıflar Bölge Müdürlüğü Hizmet Binasında ücretsiz olarak görülebilir ve bedeli mukabilinde satı</w:t>
      </w:r>
      <w:r>
        <w:rPr>
          <w:sz w:val="22"/>
        </w:rPr>
        <w:t>n</w:t>
      </w:r>
      <w:r w:rsidR="00784F1A" w:rsidRPr="00161928">
        <w:rPr>
          <w:sz w:val="22"/>
        </w:rPr>
        <w:t xml:space="preserve"> al</w:t>
      </w:r>
      <w:r>
        <w:rPr>
          <w:sz w:val="22"/>
        </w:rPr>
        <w:t>ınab</w:t>
      </w:r>
      <w:r w:rsidR="00784F1A" w:rsidRPr="00161928">
        <w:rPr>
          <w:sz w:val="22"/>
        </w:rPr>
        <w:t xml:space="preserve">ilir. İhale </w:t>
      </w:r>
      <w:r w:rsidR="00BC4901" w:rsidRPr="00161928">
        <w:rPr>
          <w:sz w:val="22"/>
        </w:rPr>
        <w:t>dokümanı</w:t>
      </w:r>
      <w:r w:rsidR="00784F1A" w:rsidRPr="00161928">
        <w:rPr>
          <w:sz w:val="22"/>
        </w:rPr>
        <w:t xml:space="preserve"> satış bedeli </w:t>
      </w:r>
      <w:r>
        <w:rPr>
          <w:sz w:val="22"/>
        </w:rPr>
        <w:t>500</w:t>
      </w:r>
      <w:r w:rsidR="00784F1A" w:rsidRPr="00161928">
        <w:rPr>
          <w:sz w:val="22"/>
        </w:rPr>
        <w:t>,00-TL (</w:t>
      </w:r>
      <w:r>
        <w:rPr>
          <w:sz w:val="22"/>
        </w:rPr>
        <w:t>Beş</w:t>
      </w:r>
      <w:r w:rsidR="00784F1A" w:rsidRPr="00161928">
        <w:rPr>
          <w:sz w:val="22"/>
        </w:rPr>
        <w:t xml:space="preserve"> Yüz Türk Lirası) olup</w:t>
      </w:r>
      <w:r w:rsidR="00F80938">
        <w:rPr>
          <w:sz w:val="22"/>
        </w:rPr>
        <w:t>,</w:t>
      </w:r>
      <w:r w:rsidR="00784F1A" w:rsidRPr="00161928">
        <w:rPr>
          <w:sz w:val="22"/>
        </w:rPr>
        <w:t xml:space="preserve"> </w:t>
      </w:r>
      <w:r w:rsidRPr="00A93099">
        <w:rPr>
          <w:sz w:val="22"/>
        </w:rPr>
        <w:t xml:space="preserve">Gaziantep Vakıflar Bölge Müdürlüğü adına Vakıf Katılım Bankası, Gaziantep Şubesindeki TR66 0021 0000 0010 4802 7000 02 </w:t>
      </w:r>
      <w:r w:rsidR="00784F1A" w:rsidRPr="00161928">
        <w:rPr>
          <w:sz w:val="22"/>
        </w:rPr>
        <w:t xml:space="preserve">nolu hesabına işin ismi, istekli adı ve vergi/T.C. nosu belirtilerek yatırılacak ve İdareye ibraz edilerek İhale </w:t>
      </w:r>
      <w:r w:rsidR="00BC4901" w:rsidRPr="00161928">
        <w:rPr>
          <w:sz w:val="22"/>
        </w:rPr>
        <w:t>dokümanı</w:t>
      </w:r>
      <w:r w:rsidR="00784F1A" w:rsidRPr="00161928">
        <w:rPr>
          <w:sz w:val="22"/>
        </w:rPr>
        <w:t xml:space="preserve"> satın alınacaktır.</w:t>
      </w:r>
    </w:p>
    <w:p w:rsidR="00026AA9" w:rsidRPr="00161928" w:rsidRDefault="007F5F5B" w:rsidP="007F5F5B">
      <w:pPr>
        <w:ind w:firstLine="613"/>
        <w:rPr>
          <w:sz w:val="22"/>
        </w:rPr>
      </w:pPr>
      <w:r w:rsidRPr="00A93099">
        <w:rPr>
          <w:sz w:val="22"/>
        </w:rPr>
        <w:t>3-</w:t>
      </w:r>
      <w:r>
        <w:rPr>
          <w:sz w:val="22"/>
        </w:rPr>
        <w:t xml:space="preserve"> </w:t>
      </w:r>
      <w:r w:rsidR="00784F1A" w:rsidRPr="00161928">
        <w:rPr>
          <w:sz w:val="22"/>
        </w:rPr>
        <w:t xml:space="preserve">İhale, yukarıda belirtilen tarih ve saatte </w:t>
      </w:r>
      <w:r w:rsidRPr="00A93099">
        <w:rPr>
          <w:sz w:val="22"/>
        </w:rPr>
        <w:t>İncilipınar Mahallesi, Prof Muammer AKSOY bulvarı, No:8, Vakıflar Güven İş Merkezi Kat:4 (Yatırım Servisi) Şehitkamil/GAZİANTEP</w:t>
      </w:r>
      <w:r w:rsidR="00784F1A" w:rsidRPr="00161928">
        <w:rPr>
          <w:sz w:val="22"/>
        </w:rPr>
        <w:t xml:space="preserve"> adresinde bulunan </w:t>
      </w:r>
      <w:r>
        <w:rPr>
          <w:sz w:val="22"/>
        </w:rPr>
        <w:t>Gaziantep</w:t>
      </w:r>
      <w:r w:rsidR="00784F1A" w:rsidRPr="00161928">
        <w:rPr>
          <w:sz w:val="22"/>
        </w:rPr>
        <w:t xml:space="preserve"> Vakıflar Bölge Müdürlüğü Hizmet Binasında toplanacak olan, İhale Komisyonunun huzurunda yapılacaktır.</w:t>
      </w:r>
    </w:p>
    <w:p w:rsidR="00776D72" w:rsidRDefault="007F5F5B" w:rsidP="00776D72">
      <w:pPr>
        <w:ind w:firstLine="613"/>
        <w:rPr>
          <w:sz w:val="22"/>
        </w:rPr>
      </w:pPr>
      <w:r w:rsidRPr="00A93099">
        <w:rPr>
          <w:sz w:val="22"/>
        </w:rPr>
        <w:t>4-</w:t>
      </w:r>
      <w:r>
        <w:rPr>
          <w:sz w:val="22"/>
        </w:rPr>
        <w:t xml:space="preserve"> </w:t>
      </w:r>
      <w:r w:rsidR="00784F1A" w:rsidRPr="00161928">
        <w:rPr>
          <w:sz w:val="22"/>
        </w:rPr>
        <w:t>İhaleye katılmak üzere, kendi adına asaleten veya başkaları adına vekaleten sadece tek bir başvuruda bulunulabilir. Aksi halde yapılacak başvurular değerlendirmeye alınmayacaktır,</w:t>
      </w:r>
    </w:p>
    <w:p w:rsidR="00776D72" w:rsidRDefault="00776D72" w:rsidP="00776D72">
      <w:pPr>
        <w:ind w:firstLine="613"/>
        <w:rPr>
          <w:sz w:val="22"/>
        </w:rPr>
      </w:pPr>
      <w:r w:rsidRPr="00A93099">
        <w:rPr>
          <w:sz w:val="22"/>
        </w:rPr>
        <w:t>5-</w:t>
      </w:r>
      <w:r>
        <w:rPr>
          <w:sz w:val="22"/>
        </w:rPr>
        <w:t xml:space="preserve"> </w:t>
      </w:r>
      <w:r w:rsidRPr="00776D72">
        <w:rPr>
          <w:sz w:val="22"/>
        </w:rPr>
        <w:t>Telgraf veya Faxla yapılan müracaatlar kabul edilmez. Posta yoluyla müracaatta bulunulması durumunda postada meydana gelebilecek gecikmeler kabul edilmez.</w:t>
      </w:r>
    </w:p>
    <w:p w:rsidR="007D3AAB" w:rsidRPr="00161928" w:rsidRDefault="007D3AAB" w:rsidP="00776D72">
      <w:pPr>
        <w:ind w:firstLine="613"/>
        <w:rPr>
          <w:sz w:val="22"/>
        </w:rPr>
      </w:pPr>
      <w:r w:rsidRPr="00A93099">
        <w:rPr>
          <w:sz w:val="22"/>
        </w:rPr>
        <w:t xml:space="preserve">6- </w:t>
      </w:r>
      <w:r w:rsidRPr="007D3AAB">
        <w:rPr>
          <w:sz w:val="22"/>
        </w:rPr>
        <w:t>İdareye verilen veya ulaşan teklifler, herhangi bir sebeple geri alınamaz ve değişiklik yapılamaz</w:t>
      </w:r>
      <w:r>
        <w:rPr>
          <w:sz w:val="22"/>
        </w:rPr>
        <w:t>.</w:t>
      </w:r>
    </w:p>
    <w:p w:rsidR="00026AA9" w:rsidRPr="00161928" w:rsidRDefault="00784F1A" w:rsidP="007F5F5B">
      <w:pPr>
        <w:ind w:firstLine="613"/>
        <w:rPr>
          <w:sz w:val="22"/>
        </w:rPr>
      </w:pPr>
      <w:r w:rsidRPr="00161928">
        <w:rPr>
          <w:noProof/>
          <w:sz w:val="22"/>
        </w:rPr>
        <w:drawing>
          <wp:anchor distT="0" distB="0" distL="114300" distR="114300" simplePos="0" relativeHeight="251658240" behindDoc="0" locked="0" layoutInCell="1" allowOverlap="0">
            <wp:simplePos x="0" y="0"/>
            <wp:positionH relativeFrom="column">
              <wp:posOffset>42672</wp:posOffset>
            </wp:positionH>
            <wp:positionV relativeFrom="paragraph">
              <wp:posOffset>161927</wp:posOffset>
            </wp:positionV>
            <wp:extent cx="3048" cy="3049"/>
            <wp:effectExtent l="0" t="0" r="0" b="0"/>
            <wp:wrapSquare wrapText="bothSides"/>
            <wp:docPr id="14090" name="Picture 14090"/>
            <wp:cNvGraphicFramePr/>
            <a:graphic xmlns:a="http://schemas.openxmlformats.org/drawingml/2006/main">
              <a:graphicData uri="http://schemas.openxmlformats.org/drawingml/2006/picture">
                <pic:pic xmlns:pic="http://schemas.openxmlformats.org/drawingml/2006/picture">
                  <pic:nvPicPr>
                    <pic:cNvPr id="14090" name="Picture 14090"/>
                    <pic:cNvPicPr/>
                  </pic:nvPicPr>
                  <pic:blipFill>
                    <a:blip r:embed="rId17"/>
                    <a:stretch>
                      <a:fillRect/>
                    </a:stretch>
                  </pic:blipFill>
                  <pic:spPr>
                    <a:xfrm>
                      <a:off x="0" y="0"/>
                      <a:ext cx="3048" cy="3049"/>
                    </a:xfrm>
                    <a:prstGeom prst="rect">
                      <a:avLst/>
                    </a:prstGeom>
                  </pic:spPr>
                </pic:pic>
              </a:graphicData>
            </a:graphic>
          </wp:anchor>
        </w:drawing>
      </w:r>
      <w:r w:rsidR="00CD441C">
        <w:rPr>
          <w:sz w:val="22"/>
        </w:rPr>
        <w:t>7</w:t>
      </w:r>
      <w:r w:rsidR="007F5F5B">
        <w:rPr>
          <w:sz w:val="22"/>
        </w:rPr>
        <w:t xml:space="preserve">- </w:t>
      </w:r>
      <w:r w:rsidRPr="00161928">
        <w:rPr>
          <w:sz w:val="22"/>
        </w:rPr>
        <w:t xml:space="preserve">Değerlendirmeye alınan isteklilerin başvuru dosyaları iade edilmeyecek olup, ihale üzerinde </w:t>
      </w:r>
      <w:r w:rsidRPr="00161928">
        <w:rPr>
          <w:noProof/>
          <w:sz w:val="22"/>
        </w:rPr>
        <w:drawing>
          <wp:inline distT="0" distB="0" distL="0" distR="0">
            <wp:extent cx="3048" cy="3049"/>
            <wp:effectExtent l="0" t="0" r="0" b="0"/>
            <wp:docPr id="14089" name="Picture 14089"/>
            <wp:cNvGraphicFramePr/>
            <a:graphic xmlns:a="http://schemas.openxmlformats.org/drawingml/2006/main">
              <a:graphicData uri="http://schemas.openxmlformats.org/drawingml/2006/picture">
                <pic:pic xmlns:pic="http://schemas.openxmlformats.org/drawingml/2006/picture">
                  <pic:nvPicPr>
                    <pic:cNvPr id="14089" name="Picture 14089"/>
                    <pic:cNvPicPr/>
                  </pic:nvPicPr>
                  <pic:blipFill>
                    <a:blip r:embed="rId19"/>
                    <a:stretch>
                      <a:fillRect/>
                    </a:stretch>
                  </pic:blipFill>
                  <pic:spPr>
                    <a:xfrm>
                      <a:off x="0" y="0"/>
                      <a:ext cx="3048" cy="3049"/>
                    </a:xfrm>
                    <a:prstGeom prst="rect">
                      <a:avLst/>
                    </a:prstGeom>
                  </pic:spPr>
                </pic:pic>
              </a:graphicData>
            </a:graphic>
          </wp:inline>
        </w:drawing>
      </w:r>
      <w:r w:rsidRPr="00161928">
        <w:rPr>
          <w:sz w:val="22"/>
        </w:rPr>
        <w:t>kalmayan isteklilerin geçici teminatları iade edilecektir</w:t>
      </w:r>
    </w:p>
    <w:p w:rsidR="00026AA9" w:rsidRPr="00161928" w:rsidRDefault="00CD441C" w:rsidP="007F5F5B">
      <w:pPr>
        <w:ind w:firstLine="613"/>
        <w:rPr>
          <w:sz w:val="22"/>
        </w:rPr>
      </w:pPr>
      <w:r w:rsidRPr="00A93099">
        <w:rPr>
          <w:sz w:val="22"/>
        </w:rPr>
        <w:t>8</w:t>
      </w:r>
      <w:r w:rsidR="007F5F5B" w:rsidRPr="00A93099">
        <w:rPr>
          <w:sz w:val="22"/>
        </w:rPr>
        <w:t>-</w:t>
      </w:r>
      <w:r w:rsidR="007F5F5B">
        <w:rPr>
          <w:sz w:val="22"/>
        </w:rPr>
        <w:t xml:space="preserve"> </w:t>
      </w:r>
      <w:r w:rsidR="00784F1A" w:rsidRPr="00161928">
        <w:rPr>
          <w:sz w:val="22"/>
        </w:rPr>
        <w:t>Bu iş için yapılmış olan her türlü vergi, resim, harç ve ilan bedelleri dâhil tüm giderler sözleşme esnasında defaten istekli tarafından İdareye ödenecektir.</w:t>
      </w:r>
    </w:p>
    <w:p w:rsidR="00026AA9" w:rsidRPr="00161928" w:rsidRDefault="00CD441C" w:rsidP="007F5F5B">
      <w:pPr>
        <w:ind w:firstLine="613"/>
        <w:rPr>
          <w:sz w:val="22"/>
        </w:rPr>
      </w:pPr>
      <w:r w:rsidRPr="00A93099">
        <w:rPr>
          <w:sz w:val="22"/>
        </w:rPr>
        <w:t>9</w:t>
      </w:r>
      <w:r w:rsidR="007F5F5B" w:rsidRPr="00A93099">
        <w:rPr>
          <w:sz w:val="22"/>
        </w:rPr>
        <w:t>-</w:t>
      </w:r>
      <w:r w:rsidR="007F5F5B">
        <w:rPr>
          <w:sz w:val="22"/>
        </w:rPr>
        <w:t xml:space="preserve"> </w:t>
      </w:r>
      <w:r w:rsidR="00784F1A" w:rsidRPr="00161928">
        <w:rPr>
          <w:sz w:val="22"/>
        </w:rPr>
        <w:t>İhalenin yapılamaması durumunda yeniden ilan edilmeden, 2886 sayılı Devlet İhale Kanunu'nun 43. maddesine göre ihale pazarlığa bırakılacaktır.</w:t>
      </w:r>
    </w:p>
    <w:p w:rsidR="00026AA9" w:rsidRDefault="00CD441C" w:rsidP="007F5F5B">
      <w:pPr>
        <w:ind w:left="0" w:firstLine="709"/>
        <w:rPr>
          <w:sz w:val="22"/>
        </w:rPr>
      </w:pPr>
      <w:r w:rsidRPr="00A93099">
        <w:rPr>
          <w:sz w:val="22"/>
        </w:rPr>
        <w:t>10</w:t>
      </w:r>
      <w:r w:rsidR="007F5F5B" w:rsidRPr="00A93099">
        <w:rPr>
          <w:sz w:val="22"/>
        </w:rPr>
        <w:t>-</w:t>
      </w:r>
      <w:r w:rsidR="007F5F5B">
        <w:rPr>
          <w:sz w:val="22"/>
        </w:rPr>
        <w:t xml:space="preserve"> </w:t>
      </w:r>
      <w:r w:rsidR="00784F1A" w:rsidRPr="00161928">
        <w:rPr>
          <w:sz w:val="22"/>
        </w:rPr>
        <w:t>İdare, ihaleyi yapıp-yapmamakta</w:t>
      </w:r>
      <w:r w:rsidR="007F5F5B">
        <w:rPr>
          <w:sz w:val="22"/>
        </w:rPr>
        <w:t xml:space="preserve"> </w:t>
      </w:r>
      <w:r w:rsidR="00784F1A" w:rsidRPr="00161928">
        <w:rPr>
          <w:sz w:val="22"/>
        </w:rPr>
        <w:t>uygun b</w:t>
      </w:r>
      <w:r w:rsidR="007F5F5B">
        <w:rPr>
          <w:sz w:val="22"/>
        </w:rPr>
        <w:t>ed</w:t>
      </w:r>
      <w:r w:rsidR="00784F1A" w:rsidRPr="00161928">
        <w:rPr>
          <w:sz w:val="22"/>
        </w:rPr>
        <w:t>eli tespitte serbesttir.</w:t>
      </w:r>
    </w:p>
    <w:p w:rsidR="00CD441C" w:rsidRDefault="00CD441C" w:rsidP="00060BA0">
      <w:pPr>
        <w:ind w:left="0" w:firstLine="709"/>
        <w:jc w:val="center"/>
        <w:rPr>
          <w:b/>
          <w:sz w:val="22"/>
        </w:rPr>
      </w:pPr>
    </w:p>
    <w:p w:rsidR="007F5F5B" w:rsidRPr="00060BA0" w:rsidRDefault="007F5F5B" w:rsidP="00A93099">
      <w:r w:rsidRPr="00060BA0">
        <w:t>İLAN OLUNUR</w:t>
      </w:r>
    </w:p>
    <w:sectPr w:rsidR="007F5F5B" w:rsidRPr="00060BA0">
      <w:pgSz w:w="11904" w:h="16834"/>
      <w:pgMar w:top="883" w:right="648" w:bottom="1203" w:left="10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3CB2"/>
    <w:multiLevelType w:val="hybridMultilevel"/>
    <w:tmpl w:val="7D98BE4A"/>
    <w:lvl w:ilvl="0" w:tplc="EE8AAA86">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C8A6996"/>
    <w:multiLevelType w:val="hybridMultilevel"/>
    <w:tmpl w:val="EB84B524"/>
    <w:lvl w:ilvl="0" w:tplc="DA3CE6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F4A944">
      <w:start w:val="1"/>
      <w:numFmt w:val="lowerLetter"/>
      <w:lvlText w:val="%2"/>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9EFEDA">
      <w:start w:val="9"/>
      <w:numFmt w:val="lowerLetter"/>
      <w:lvlRestart w:val="0"/>
      <w:lvlText w:val="%3)"/>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3623AC">
      <w:start w:val="1"/>
      <w:numFmt w:val="decimal"/>
      <w:lvlText w:val="%4"/>
      <w:lvlJc w:val="left"/>
      <w:pPr>
        <w:ind w:left="1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271C6">
      <w:start w:val="1"/>
      <w:numFmt w:val="lowerLetter"/>
      <w:lvlText w:val="%5"/>
      <w:lvlJc w:val="left"/>
      <w:pPr>
        <w:ind w:left="2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68258">
      <w:start w:val="1"/>
      <w:numFmt w:val="lowerRoman"/>
      <w:lvlText w:val="%6"/>
      <w:lvlJc w:val="left"/>
      <w:pPr>
        <w:ind w:left="3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4855E">
      <w:start w:val="1"/>
      <w:numFmt w:val="decimal"/>
      <w:lvlText w:val="%7"/>
      <w:lvlJc w:val="left"/>
      <w:pPr>
        <w:ind w:left="4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625E58">
      <w:start w:val="1"/>
      <w:numFmt w:val="lowerLetter"/>
      <w:lvlText w:val="%8"/>
      <w:lvlJc w:val="left"/>
      <w:pPr>
        <w:ind w:left="4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2A482A">
      <w:start w:val="1"/>
      <w:numFmt w:val="lowerRoman"/>
      <w:lvlText w:val="%9"/>
      <w:lvlJc w:val="left"/>
      <w:pPr>
        <w:ind w:left="5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E01E8F"/>
    <w:multiLevelType w:val="hybridMultilevel"/>
    <w:tmpl w:val="23B650D4"/>
    <w:lvl w:ilvl="0" w:tplc="45D8E0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EE0F8">
      <w:start w:val="1"/>
      <w:numFmt w:val="lowerLetter"/>
      <w:lvlText w:val="%2"/>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487A6">
      <w:start w:val="2"/>
      <w:numFmt w:val="decimal"/>
      <w:lvlRestart w:val="0"/>
      <w:lvlText w:val="%3-"/>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142C1E">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D4E97A">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6E8608">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4AECA">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41742">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42496E">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FA7151"/>
    <w:multiLevelType w:val="hybridMultilevel"/>
    <w:tmpl w:val="F0C0BFBA"/>
    <w:lvl w:ilvl="0" w:tplc="DE109D6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161066">
      <w:start w:val="1"/>
      <w:numFmt w:val="bullet"/>
      <w:lvlText w:val="o"/>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C9694">
      <w:start w:val="1"/>
      <w:numFmt w:val="bullet"/>
      <w:lvlRestart w:val="0"/>
      <w:lvlText w:val="-"/>
      <w:lvlJc w:val="left"/>
      <w:pPr>
        <w:ind w:left="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FCEE7E">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C82A4">
      <w:start w:val="1"/>
      <w:numFmt w:val="bullet"/>
      <w:lvlText w:val="o"/>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588210">
      <w:start w:val="1"/>
      <w:numFmt w:val="bullet"/>
      <w:lvlText w:val="▪"/>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CBD6A">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0D162">
      <w:start w:val="1"/>
      <w:numFmt w:val="bullet"/>
      <w:lvlText w:val="o"/>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A72F4">
      <w:start w:val="1"/>
      <w:numFmt w:val="bullet"/>
      <w:lvlText w:val="▪"/>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C92004"/>
    <w:multiLevelType w:val="hybridMultilevel"/>
    <w:tmpl w:val="BCCEABA6"/>
    <w:lvl w:ilvl="0" w:tplc="A93E40D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A82B2A">
      <w:start w:val="1"/>
      <w:numFmt w:val="lowerLetter"/>
      <w:lvlText w:val="%2"/>
      <w:lvlJc w:val="left"/>
      <w:pPr>
        <w:ind w:left="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B418A8">
      <w:start w:val="4"/>
      <w:numFmt w:val="lowerLetter"/>
      <w:lvlRestart w:val="0"/>
      <w:lvlText w:val="%3)"/>
      <w:lvlJc w:val="left"/>
      <w:pPr>
        <w:ind w:left="1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D28AE4">
      <w:start w:val="1"/>
      <w:numFmt w:val="decimal"/>
      <w:lvlText w:val="%4"/>
      <w:lvlJc w:val="left"/>
      <w:pPr>
        <w:ind w:left="1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DCD044">
      <w:start w:val="1"/>
      <w:numFmt w:val="lowerLetter"/>
      <w:lvlText w:val="%5"/>
      <w:lvlJc w:val="left"/>
      <w:pPr>
        <w:ind w:left="2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3CFF2C">
      <w:start w:val="1"/>
      <w:numFmt w:val="lowerRoman"/>
      <w:lvlText w:val="%6"/>
      <w:lvlJc w:val="left"/>
      <w:pPr>
        <w:ind w:left="3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F46692">
      <w:start w:val="1"/>
      <w:numFmt w:val="decimal"/>
      <w:lvlText w:val="%7"/>
      <w:lvlJc w:val="left"/>
      <w:pPr>
        <w:ind w:left="4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2AF702">
      <w:start w:val="1"/>
      <w:numFmt w:val="lowerLetter"/>
      <w:lvlText w:val="%8"/>
      <w:lvlJc w:val="left"/>
      <w:pPr>
        <w:ind w:left="4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929E0E">
      <w:start w:val="1"/>
      <w:numFmt w:val="lowerRoman"/>
      <w:lvlText w:val="%9"/>
      <w:lvlJc w:val="left"/>
      <w:pPr>
        <w:ind w:left="5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54C338C"/>
    <w:multiLevelType w:val="hybridMultilevel"/>
    <w:tmpl w:val="EE4C7BAE"/>
    <w:lvl w:ilvl="0" w:tplc="C352C688">
      <w:start w:val="5"/>
      <w:numFmt w:val="lowerLetter"/>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1106AE3"/>
    <w:multiLevelType w:val="hybridMultilevel"/>
    <w:tmpl w:val="1A5A4EE8"/>
    <w:lvl w:ilvl="0" w:tplc="234680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26C0BC5"/>
    <w:multiLevelType w:val="hybridMultilevel"/>
    <w:tmpl w:val="684464D2"/>
    <w:lvl w:ilvl="0" w:tplc="4CD4BF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28CB84">
      <w:start w:val="4"/>
      <w:numFmt w:val="decimal"/>
      <w:lvlRestart w:val="0"/>
      <w:lvlText w:val="%2-"/>
      <w:lvlJc w:val="left"/>
      <w:pPr>
        <w:ind w:left="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3222D6">
      <w:start w:val="1"/>
      <w:numFmt w:val="lowerRoman"/>
      <w:lvlText w:val="%3"/>
      <w:lvlJc w:val="left"/>
      <w:pPr>
        <w:ind w:left="1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6C3E9C">
      <w:start w:val="1"/>
      <w:numFmt w:val="decimal"/>
      <w:lvlText w:val="%4"/>
      <w:lvlJc w:val="left"/>
      <w:pPr>
        <w:ind w:left="2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E42AEC">
      <w:start w:val="1"/>
      <w:numFmt w:val="lowerLetter"/>
      <w:lvlText w:val="%5"/>
      <w:lvlJc w:val="left"/>
      <w:pPr>
        <w:ind w:left="3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CFAD0">
      <w:start w:val="1"/>
      <w:numFmt w:val="lowerRoman"/>
      <w:lvlText w:val="%6"/>
      <w:lvlJc w:val="left"/>
      <w:pPr>
        <w:ind w:left="3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85162">
      <w:start w:val="1"/>
      <w:numFmt w:val="decimal"/>
      <w:lvlText w:val="%7"/>
      <w:lvlJc w:val="left"/>
      <w:pPr>
        <w:ind w:left="4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CEB8B8">
      <w:start w:val="1"/>
      <w:numFmt w:val="lowerLetter"/>
      <w:lvlText w:val="%8"/>
      <w:lvlJc w:val="left"/>
      <w:pPr>
        <w:ind w:left="5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C60BFE">
      <w:start w:val="1"/>
      <w:numFmt w:val="lowerRoman"/>
      <w:lvlText w:val="%9"/>
      <w:lvlJc w:val="left"/>
      <w:pPr>
        <w:ind w:left="5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FC21AB"/>
    <w:multiLevelType w:val="hybridMultilevel"/>
    <w:tmpl w:val="C06C93BA"/>
    <w:lvl w:ilvl="0" w:tplc="B48A9722">
      <w:start w:val="1"/>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15:restartNumberingAfterBreak="0">
    <w:nsid w:val="690F2B5C"/>
    <w:multiLevelType w:val="hybridMultilevel"/>
    <w:tmpl w:val="9E269D62"/>
    <w:lvl w:ilvl="0" w:tplc="B48A97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3000D4F"/>
    <w:multiLevelType w:val="hybridMultilevel"/>
    <w:tmpl w:val="91B08340"/>
    <w:lvl w:ilvl="0" w:tplc="A59619A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A26410">
      <w:start w:val="1"/>
      <w:numFmt w:val="lowerLetter"/>
      <w:lvlText w:val="%2"/>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DE8A7A">
      <w:start w:val="1"/>
      <w:numFmt w:val="lowerLetter"/>
      <w:lvlRestart w:val="0"/>
      <w:lvlText w:val="%3)"/>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126B94">
      <w:start w:val="1"/>
      <w:numFmt w:val="decimal"/>
      <w:lvlText w:val="%4"/>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12CCCE">
      <w:start w:val="1"/>
      <w:numFmt w:val="lowerLetter"/>
      <w:lvlText w:val="%5"/>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5D26D1C">
      <w:start w:val="1"/>
      <w:numFmt w:val="lowerRoman"/>
      <w:lvlText w:val="%6"/>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38ED9C">
      <w:start w:val="1"/>
      <w:numFmt w:val="decimal"/>
      <w:lvlText w:val="%7"/>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00C65E">
      <w:start w:val="1"/>
      <w:numFmt w:val="lowerLetter"/>
      <w:lvlText w:val="%8"/>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00A29A">
      <w:start w:val="1"/>
      <w:numFmt w:val="lowerRoman"/>
      <w:lvlText w:val="%9"/>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0"/>
  </w:num>
  <w:num w:numId="2">
    <w:abstractNumId w:val="1"/>
  </w:num>
  <w:num w:numId="3">
    <w:abstractNumId w:val="7"/>
  </w:num>
  <w:num w:numId="4">
    <w:abstractNumId w:val="2"/>
  </w:num>
  <w:num w:numId="5">
    <w:abstractNumId w:val="3"/>
  </w:num>
  <w:num w:numId="6">
    <w:abstractNumId w:val="4"/>
  </w:num>
  <w:num w:numId="7">
    <w:abstractNumId w:val="9"/>
  </w:num>
  <w:num w:numId="8">
    <w:abstractNumId w:val="0"/>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AA9"/>
    <w:rsid w:val="00026AA9"/>
    <w:rsid w:val="000324CB"/>
    <w:rsid w:val="00060BA0"/>
    <w:rsid w:val="0009193D"/>
    <w:rsid w:val="001002E7"/>
    <w:rsid w:val="0010036F"/>
    <w:rsid w:val="001138A2"/>
    <w:rsid w:val="00161928"/>
    <w:rsid w:val="00194084"/>
    <w:rsid w:val="001B7F4B"/>
    <w:rsid w:val="00236212"/>
    <w:rsid w:val="002D74FC"/>
    <w:rsid w:val="002E12A1"/>
    <w:rsid w:val="002F1FB8"/>
    <w:rsid w:val="00322F30"/>
    <w:rsid w:val="00392CF3"/>
    <w:rsid w:val="00421008"/>
    <w:rsid w:val="004C3C3C"/>
    <w:rsid w:val="0053450D"/>
    <w:rsid w:val="00596A66"/>
    <w:rsid w:val="005B0802"/>
    <w:rsid w:val="00634B09"/>
    <w:rsid w:val="00714E50"/>
    <w:rsid w:val="00741758"/>
    <w:rsid w:val="00745E82"/>
    <w:rsid w:val="00776D72"/>
    <w:rsid w:val="00784F1A"/>
    <w:rsid w:val="007D3AAB"/>
    <w:rsid w:val="007F5F5B"/>
    <w:rsid w:val="00804059"/>
    <w:rsid w:val="0082171D"/>
    <w:rsid w:val="008F66E7"/>
    <w:rsid w:val="00923F65"/>
    <w:rsid w:val="00967B75"/>
    <w:rsid w:val="0097182B"/>
    <w:rsid w:val="0099565E"/>
    <w:rsid w:val="009C3892"/>
    <w:rsid w:val="009F6E37"/>
    <w:rsid w:val="00A6371C"/>
    <w:rsid w:val="00A6616A"/>
    <w:rsid w:val="00A71E15"/>
    <w:rsid w:val="00A8259A"/>
    <w:rsid w:val="00A93099"/>
    <w:rsid w:val="00AD213E"/>
    <w:rsid w:val="00B17446"/>
    <w:rsid w:val="00B44E3A"/>
    <w:rsid w:val="00BC4901"/>
    <w:rsid w:val="00C04559"/>
    <w:rsid w:val="00C41D29"/>
    <w:rsid w:val="00C90389"/>
    <w:rsid w:val="00C91F03"/>
    <w:rsid w:val="00CD441C"/>
    <w:rsid w:val="00CD7D45"/>
    <w:rsid w:val="00CE2F2E"/>
    <w:rsid w:val="00D96819"/>
    <w:rsid w:val="00E32808"/>
    <w:rsid w:val="00E41F42"/>
    <w:rsid w:val="00E6783D"/>
    <w:rsid w:val="00E96E13"/>
    <w:rsid w:val="00F12E99"/>
    <w:rsid w:val="00F143B2"/>
    <w:rsid w:val="00F80938"/>
    <w:rsid w:val="00FA5E9E"/>
    <w:rsid w:val="00FC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2A4EA-5A43-445F-9A14-13E9584E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 w:line="271" w:lineRule="auto"/>
      <w:ind w:left="96" w:right="134" w:firstLine="715"/>
      <w:jc w:val="both"/>
    </w:pPr>
    <w:rPr>
      <w:rFonts w:ascii="Times New Roman" w:eastAsia="Times New Roman" w:hAnsi="Times New Roman" w:cs="Times New Roman"/>
      <w:color w:val="000000"/>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CharStyle12">
    <w:name w:val="Char Style 12"/>
    <w:basedOn w:val="VarsaylanParagrafYazTipi"/>
    <w:link w:val="Style11"/>
    <w:rsid w:val="00AD213E"/>
    <w:rPr>
      <w:sz w:val="20"/>
      <w:szCs w:val="20"/>
      <w:lang w:eastAsia="tr-TR" w:bidi="tr-TR"/>
    </w:rPr>
  </w:style>
  <w:style w:type="paragraph" w:customStyle="1" w:styleId="Style11">
    <w:name w:val="Style 11"/>
    <w:basedOn w:val="Normal"/>
    <w:link w:val="CharStyle12"/>
    <w:rsid w:val="00AD213E"/>
    <w:pPr>
      <w:widowControl w:val="0"/>
      <w:spacing w:after="0" w:line="240" w:lineRule="auto"/>
      <w:ind w:left="0" w:right="0" w:firstLine="400"/>
      <w:jc w:val="left"/>
    </w:pPr>
    <w:rPr>
      <w:rFonts w:asciiTheme="minorHAnsi" w:eastAsiaTheme="minorEastAsia" w:hAnsiTheme="minorHAnsi" w:cstheme="minorBidi"/>
      <w:color w:val="auto"/>
      <w:sz w:val="20"/>
      <w:szCs w:val="20"/>
      <w:lang w:eastAsia="tr-TR" w:bidi="tr-TR"/>
    </w:rPr>
  </w:style>
  <w:style w:type="character" w:styleId="Kpr">
    <w:name w:val="Hyperlink"/>
    <w:basedOn w:val="VarsaylanParagrafYazTipi"/>
    <w:uiPriority w:val="99"/>
    <w:unhideWhenUsed/>
    <w:rsid w:val="00236212"/>
    <w:rPr>
      <w:color w:val="0563C1" w:themeColor="hyperlink"/>
      <w:u w:val="single"/>
    </w:rPr>
  </w:style>
  <w:style w:type="paragraph" w:styleId="ListeParagraf">
    <w:name w:val="List Paragraph"/>
    <w:basedOn w:val="Normal"/>
    <w:uiPriority w:val="34"/>
    <w:qFormat/>
    <w:rsid w:val="00745E82"/>
    <w:pPr>
      <w:ind w:left="720"/>
      <w:contextualSpacing/>
    </w:pPr>
  </w:style>
  <w:style w:type="paragraph" w:styleId="GvdeMetni2">
    <w:name w:val="Body Text 2"/>
    <w:basedOn w:val="Normal"/>
    <w:link w:val="GvdeMetni2Char"/>
    <w:rsid w:val="00745E82"/>
    <w:pPr>
      <w:spacing w:after="0" w:line="240" w:lineRule="auto"/>
      <w:ind w:left="0" w:right="0" w:firstLine="0"/>
      <w:jc w:val="center"/>
    </w:pPr>
    <w:rPr>
      <w:rFonts w:ascii="Tahoma" w:hAnsi="Tahoma"/>
      <w:b/>
      <w:color w:val="auto"/>
      <w:spacing w:val="20"/>
      <w:szCs w:val="20"/>
      <w:lang w:eastAsia="tr-TR"/>
    </w:rPr>
  </w:style>
  <w:style w:type="character" w:customStyle="1" w:styleId="GvdeMetni2Char">
    <w:name w:val="Gövde Metni 2 Char"/>
    <w:basedOn w:val="VarsaylanParagrafYazTipi"/>
    <w:link w:val="GvdeMetni2"/>
    <w:rsid w:val="00745E82"/>
    <w:rPr>
      <w:rFonts w:ascii="Tahoma" w:eastAsia="Times New Roman" w:hAnsi="Tahoma" w:cs="Times New Roman"/>
      <w:b/>
      <w:spacing w:val="20"/>
      <w:sz w:val="24"/>
      <w:szCs w:val="20"/>
      <w:lang w:val="tr-TR" w:eastAsia="tr-TR"/>
    </w:rPr>
  </w:style>
  <w:style w:type="character" w:customStyle="1" w:styleId="CharStyle3">
    <w:name w:val="Char Style 3"/>
    <w:link w:val="Style2"/>
    <w:locked/>
    <w:rsid w:val="00CD7D45"/>
  </w:style>
  <w:style w:type="paragraph" w:customStyle="1" w:styleId="Style2">
    <w:name w:val="Style 2"/>
    <w:basedOn w:val="Normal"/>
    <w:link w:val="CharStyle3"/>
    <w:rsid w:val="00CD7D45"/>
    <w:pPr>
      <w:widowControl w:val="0"/>
      <w:spacing w:after="0" w:line="268" w:lineRule="auto"/>
      <w:ind w:left="0" w:right="0" w:firstLine="400"/>
      <w:jc w:val="left"/>
    </w:pPr>
    <w:rPr>
      <w:rFonts w:asciiTheme="minorHAnsi" w:eastAsiaTheme="minorEastAsia" w:hAnsiTheme="minorHAnsi" w:cstheme="minorBidi"/>
      <w:color w:val="auto"/>
      <w:sz w:val="22"/>
    </w:rPr>
  </w:style>
  <w:style w:type="paragraph" w:styleId="AralkYok">
    <w:name w:val="No Spacing"/>
    <w:uiPriority w:val="1"/>
    <w:qFormat/>
    <w:rsid w:val="00A93099"/>
    <w:pPr>
      <w:spacing w:after="0" w:line="240" w:lineRule="auto"/>
      <w:ind w:left="96" w:right="134" w:firstLine="715"/>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438719">
      <w:bodyDiv w:val="1"/>
      <w:marLeft w:val="0"/>
      <w:marRight w:val="0"/>
      <w:marTop w:val="0"/>
      <w:marBottom w:val="0"/>
      <w:divBdr>
        <w:top w:val="none" w:sz="0" w:space="0" w:color="auto"/>
        <w:left w:val="none" w:sz="0" w:space="0" w:color="auto"/>
        <w:bottom w:val="none" w:sz="0" w:space="0" w:color="auto"/>
        <w:right w:val="none" w:sz="0" w:space="0" w:color="auto"/>
      </w:divBdr>
      <w:divsChild>
        <w:div w:id="655190594">
          <w:marLeft w:val="0"/>
          <w:marRight w:val="0"/>
          <w:marTop w:val="0"/>
          <w:marBottom w:val="0"/>
          <w:divBdr>
            <w:top w:val="none" w:sz="0" w:space="0" w:color="auto"/>
            <w:left w:val="none" w:sz="0" w:space="0" w:color="auto"/>
            <w:bottom w:val="none" w:sz="0" w:space="0" w:color="auto"/>
            <w:right w:val="none" w:sz="0" w:space="0" w:color="auto"/>
          </w:divBdr>
        </w:div>
        <w:div w:id="466237704">
          <w:marLeft w:val="0"/>
          <w:marRight w:val="0"/>
          <w:marTop w:val="0"/>
          <w:marBottom w:val="0"/>
          <w:divBdr>
            <w:top w:val="none" w:sz="0" w:space="0" w:color="auto"/>
            <w:left w:val="none" w:sz="0" w:space="0" w:color="auto"/>
            <w:bottom w:val="none" w:sz="0" w:space="0" w:color="auto"/>
            <w:right w:val="none" w:sz="0" w:space="0" w:color="auto"/>
          </w:divBdr>
        </w:div>
        <w:div w:id="2043942992">
          <w:marLeft w:val="0"/>
          <w:marRight w:val="0"/>
          <w:marTop w:val="0"/>
          <w:marBottom w:val="0"/>
          <w:divBdr>
            <w:top w:val="none" w:sz="0" w:space="0" w:color="auto"/>
            <w:left w:val="none" w:sz="0" w:space="0" w:color="auto"/>
            <w:bottom w:val="none" w:sz="0" w:space="0" w:color="auto"/>
            <w:right w:val="none" w:sz="0" w:space="0" w:color="auto"/>
          </w:divBdr>
        </w:div>
      </w:divsChild>
    </w:div>
    <w:div w:id="1080830578">
      <w:bodyDiv w:val="1"/>
      <w:marLeft w:val="0"/>
      <w:marRight w:val="0"/>
      <w:marTop w:val="0"/>
      <w:marBottom w:val="0"/>
      <w:divBdr>
        <w:top w:val="none" w:sz="0" w:space="0" w:color="auto"/>
        <w:left w:val="none" w:sz="0" w:space="0" w:color="auto"/>
        <w:bottom w:val="none" w:sz="0" w:space="0" w:color="auto"/>
        <w:right w:val="none" w:sz="0" w:space="0" w:color="auto"/>
      </w:divBdr>
      <w:divsChild>
        <w:div w:id="823425851">
          <w:marLeft w:val="0"/>
          <w:marRight w:val="0"/>
          <w:marTop w:val="0"/>
          <w:marBottom w:val="0"/>
          <w:divBdr>
            <w:top w:val="none" w:sz="0" w:space="0" w:color="auto"/>
            <w:left w:val="none" w:sz="0" w:space="0" w:color="auto"/>
            <w:bottom w:val="none" w:sz="0" w:space="0" w:color="auto"/>
            <w:right w:val="none" w:sz="0" w:space="0" w:color="auto"/>
          </w:divBdr>
        </w:div>
        <w:div w:id="884223270">
          <w:marLeft w:val="0"/>
          <w:marRight w:val="0"/>
          <w:marTop w:val="0"/>
          <w:marBottom w:val="0"/>
          <w:divBdr>
            <w:top w:val="none" w:sz="0" w:space="0" w:color="auto"/>
            <w:left w:val="none" w:sz="0" w:space="0" w:color="auto"/>
            <w:bottom w:val="none" w:sz="0" w:space="0" w:color="auto"/>
            <w:right w:val="none" w:sz="0" w:space="0" w:color="auto"/>
          </w:divBdr>
        </w:div>
        <w:div w:id="454641049">
          <w:marLeft w:val="0"/>
          <w:marRight w:val="0"/>
          <w:marTop w:val="0"/>
          <w:marBottom w:val="0"/>
          <w:divBdr>
            <w:top w:val="none" w:sz="0" w:space="0" w:color="auto"/>
            <w:left w:val="none" w:sz="0" w:space="0" w:color="auto"/>
            <w:bottom w:val="none" w:sz="0" w:space="0" w:color="auto"/>
            <w:right w:val="none" w:sz="0" w:space="0" w:color="auto"/>
          </w:divBdr>
        </w:div>
        <w:div w:id="332418094">
          <w:marLeft w:val="0"/>
          <w:marRight w:val="0"/>
          <w:marTop w:val="0"/>
          <w:marBottom w:val="0"/>
          <w:divBdr>
            <w:top w:val="none" w:sz="0" w:space="0" w:color="auto"/>
            <w:left w:val="none" w:sz="0" w:space="0" w:color="auto"/>
            <w:bottom w:val="none" w:sz="0" w:space="0" w:color="auto"/>
            <w:right w:val="none" w:sz="0" w:space="0" w:color="auto"/>
          </w:divBdr>
        </w:div>
        <w:div w:id="366418229">
          <w:marLeft w:val="0"/>
          <w:marRight w:val="0"/>
          <w:marTop w:val="0"/>
          <w:marBottom w:val="0"/>
          <w:divBdr>
            <w:top w:val="none" w:sz="0" w:space="0" w:color="auto"/>
            <w:left w:val="none" w:sz="0" w:space="0" w:color="auto"/>
            <w:bottom w:val="none" w:sz="0" w:space="0" w:color="auto"/>
            <w:right w:val="none" w:sz="0" w:space="0" w:color="auto"/>
          </w:divBdr>
        </w:div>
        <w:div w:id="674458993">
          <w:marLeft w:val="0"/>
          <w:marRight w:val="0"/>
          <w:marTop w:val="0"/>
          <w:marBottom w:val="0"/>
          <w:divBdr>
            <w:top w:val="none" w:sz="0" w:space="0" w:color="auto"/>
            <w:left w:val="none" w:sz="0" w:space="0" w:color="auto"/>
            <w:bottom w:val="none" w:sz="0" w:space="0" w:color="auto"/>
            <w:right w:val="none" w:sz="0" w:space="0" w:color="auto"/>
          </w:divBdr>
        </w:div>
        <w:div w:id="526220336">
          <w:marLeft w:val="0"/>
          <w:marRight w:val="0"/>
          <w:marTop w:val="0"/>
          <w:marBottom w:val="0"/>
          <w:divBdr>
            <w:top w:val="none" w:sz="0" w:space="0" w:color="auto"/>
            <w:left w:val="none" w:sz="0" w:space="0" w:color="auto"/>
            <w:bottom w:val="none" w:sz="0" w:space="0" w:color="auto"/>
            <w:right w:val="none" w:sz="0" w:space="0" w:color="auto"/>
          </w:divBdr>
        </w:div>
        <w:div w:id="1761635954">
          <w:marLeft w:val="0"/>
          <w:marRight w:val="0"/>
          <w:marTop w:val="0"/>
          <w:marBottom w:val="0"/>
          <w:divBdr>
            <w:top w:val="none" w:sz="0" w:space="0" w:color="auto"/>
            <w:left w:val="none" w:sz="0" w:space="0" w:color="auto"/>
            <w:bottom w:val="none" w:sz="0" w:space="0" w:color="auto"/>
            <w:right w:val="none" w:sz="0" w:space="0" w:color="auto"/>
          </w:divBdr>
        </w:div>
        <w:div w:id="882714092">
          <w:marLeft w:val="0"/>
          <w:marRight w:val="0"/>
          <w:marTop w:val="0"/>
          <w:marBottom w:val="0"/>
          <w:divBdr>
            <w:top w:val="none" w:sz="0" w:space="0" w:color="auto"/>
            <w:left w:val="none" w:sz="0" w:space="0" w:color="auto"/>
            <w:bottom w:val="none" w:sz="0" w:space="0" w:color="auto"/>
            <w:right w:val="none" w:sz="0" w:space="0" w:color="auto"/>
          </w:divBdr>
        </w:div>
        <w:div w:id="1614554659">
          <w:marLeft w:val="0"/>
          <w:marRight w:val="0"/>
          <w:marTop w:val="0"/>
          <w:marBottom w:val="0"/>
          <w:divBdr>
            <w:top w:val="none" w:sz="0" w:space="0" w:color="auto"/>
            <w:left w:val="none" w:sz="0" w:space="0" w:color="auto"/>
            <w:bottom w:val="none" w:sz="0" w:space="0" w:color="auto"/>
            <w:right w:val="none" w:sz="0" w:space="0" w:color="auto"/>
          </w:divBdr>
        </w:div>
        <w:div w:id="833686073">
          <w:marLeft w:val="0"/>
          <w:marRight w:val="0"/>
          <w:marTop w:val="0"/>
          <w:marBottom w:val="0"/>
          <w:divBdr>
            <w:top w:val="none" w:sz="0" w:space="0" w:color="auto"/>
            <w:left w:val="none" w:sz="0" w:space="0" w:color="auto"/>
            <w:bottom w:val="none" w:sz="0" w:space="0" w:color="auto"/>
            <w:right w:val="none" w:sz="0" w:space="0" w:color="auto"/>
          </w:divBdr>
        </w:div>
        <w:div w:id="1190875945">
          <w:marLeft w:val="0"/>
          <w:marRight w:val="0"/>
          <w:marTop w:val="0"/>
          <w:marBottom w:val="0"/>
          <w:divBdr>
            <w:top w:val="none" w:sz="0" w:space="0" w:color="auto"/>
            <w:left w:val="none" w:sz="0" w:space="0" w:color="auto"/>
            <w:bottom w:val="none" w:sz="0" w:space="0" w:color="auto"/>
            <w:right w:val="none" w:sz="0" w:space="0" w:color="auto"/>
          </w:divBdr>
        </w:div>
        <w:div w:id="1849169541">
          <w:marLeft w:val="0"/>
          <w:marRight w:val="0"/>
          <w:marTop w:val="0"/>
          <w:marBottom w:val="0"/>
          <w:divBdr>
            <w:top w:val="none" w:sz="0" w:space="0" w:color="auto"/>
            <w:left w:val="none" w:sz="0" w:space="0" w:color="auto"/>
            <w:bottom w:val="none" w:sz="0" w:space="0" w:color="auto"/>
            <w:right w:val="none" w:sz="0" w:space="0" w:color="auto"/>
          </w:divBdr>
        </w:div>
        <w:div w:id="1752508295">
          <w:marLeft w:val="0"/>
          <w:marRight w:val="0"/>
          <w:marTop w:val="0"/>
          <w:marBottom w:val="0"/>
          <w:divBdr>
            <w:top w:val="none" w:sz="0" w:space="0" w:color="auto"/>
            <w:left w:val="none" w:sz="0" w:space="0" w:color="auto"/>
            <w:bottom w:val="none" w:sz="0" w:space="0" w:color="auto"/>
            <w:right w:val="none" w:sz="0" w:space="0" w:color="auto"/>
          </w:divBdr>
        </w:div>
        <w:div w:id="157111798">
          <w:marLeft w:val="0"/>
          <w:marRight w:val="0"/>
          <w:marTop w:val="0"/>
          <w:marBottom w:val="0"/>
          <w:divBdr>
            <w:top w:val="none" w:sz="0" w:space="0" w:color="auto"/>
            <w:left w:val="none" w:sz="0" w:space="0" w:color="auto"/>
            <w:bottom w:val="none" w:sz="0" w:space="0" w:color="auto"/>
            <w:right w:val="none" w:sz="0" w:space="0" w:color="auto"/>
          </w:divBdr>
        </w:div>
        <w:div w:id="1921787428">
          <w:marLeft w:val="0"/>
          <w:marRight w:val="0"/>
          <w:marTop w:val="0"/>
          <w:marBottom w:val="0"/>
          <w:divBdr>
            <w:top w:val="none" w:sz="0" w:space="0" w:color="auto"/>
            <w:left w:val="none" w:sz="0" w:space="0" w:color="auto"/>
            <w:bottom w:val="none" w:sz="0" w:space="0" w:color="auto"/>
            <w:right w:val="none" w:sz="0" w:space="0" w:color="auto"/>
          </w:divBdr>
        </w:div>
        <w:div w:id="1030835435">
          <w:marLeft w:val="0"/>
          <w:marRight w:val="0"/>
          <w:marTop w:val="0"/>
          <w:marBottom w:val="0"/>
          <w:divBdr>
            <w:top w:val="none" w:sz="0" w:space="0" w:color="auto"/>
            <w:left w:val="none" w:sz="0" w:space="0" w:color="auto"/>
            <w:bottom w:val="none" w:sz="0" w:space="0" w:color="auto"/>
            <w:right w:val="none" w:sz="0" w:space="0" w:color="auto"/>
          </w:divBdr>
        </w:div>
        <w:div w:id="2112049892">
          <w:marLeft w:val="0"/>
          <w:marRight w:val="0"/>
          <w:marTop w:val="0"/>
          <w:marBottom w:val="0"/>
          <w:divBdr>
            <w:top w:val="none" w:sz="0" w:space="0" w:color="auto"/>
            <w:left w:val="none" w:sz="0" w:space="0" w:color="auto"/>
            <w:bottom w:val="none" w:sz="0" w:space="0" w:color="auto"/>
            <w:right w:val="none" w:sz="0" w:space="0" w:color="auto"/>
          </w:divBdr>
        </w:div>
        <w:div w:id="460197129">
          <w:marLeft w:val="0"/>
          <w:marRight w:val="0"/>
          <w:marTop w:val="0"/>
          <w:marBottom w:val="0"/>
          <w:divBdr>
            <w:top w:val="none" w:sz="0" w:space="0" w:color="auto"/>
            <w:left w:val="none" w:sz="0" w:space="0" w:color="auto"/>
            <w:bottom w:val="none" w:sz="0" w:space="0" w:color="auto"/>
            <w:right w:val="none" w:sz="0" w:space="0" w:color="auto"/>
          </w:divBdr>
        </w:div>
        <w:div w:id="817645145">
          <w:marLeft w:val="0"/>
          <w:marRight w:val="0"/>
          <w:marTop w:val="0"/>
          <w:marBottom w:val="0"/>
          <w:divBdr>
            <w:top w:val="none" w:sz="0" w:space="0" w:color="auto"/>
            <w:left w:val="none" w:sz="0" w:space="0" w:color="auto"/>
            <w:bottom w:val="none" w:sz="0" w:space="0" w:color="auto"/>
            <w:right w:val="none" w:sz="0" w:space="0" w:color="auto"/>
          </w:divBdr>
        </w:div>
        <w:div w:id="1708405418">
          <w:marLeft w:val="0"/>
          <w:marRight w:val="0"/>
          <w:marTop w:val="0"/>
          <w:marBottom w:val="0"/>
          <w:divBdr>
            <w:top w:val="none" w:sz="0" w:space="0" w:color="auto"/>
            <w:left w:val="none" w:sz="0" w:space="0" w:color="auto"/>
            <w:bottom w:val="none" w:sz="0" w:space="0" w:color="auto"/>
            <w:right w:val="none" w:sz="0" w:space="0" w:color="auto"/>
          </w:divBdr>
        </w:div>
        <w:div w:id="866451611">
          <w:marLeft w:val="0"/>
          <w:marRight w:val="0"/>
          <w:marTop w:val="0"/>
          <w:marBottom w:val="0"/>
          <w:divBdr>
            <w:top w:val="none" w:sz="0" w:space="0" w:color="auto"/>
            <w:left w:val="none" w:sz="0" w:space="0" w:color="auto"/>
            <w:bottom w:val="none" w:sz="0" w:space="0" w:color="auto"/>
            <w:right w:val="none" w:sz="0" w:space="0" w:color="auto"/>
          </w:divBdr>
        </w:div>
        <w:div w:id="859440081">
          <w:marLeft w:val="0"/>
          <w:marRight w:val="0"/>
          <w:marTop w:val="0"/>
          <w:marBottom w:val="0"/>
          <w:divBdr>
            <w:top w:val="none" w:sz="0" w:space="0" w:color="auto"/>
            <w:left w:val="none" w:sz="0" w:space="0" w:color="auto"/>
            <w:bottom w:val="none" w:sz="0" w:space="0" w:color="auto"/>
            <w:right w:val="none" w:sz="0" w:space="0" w:color="auto"/>
          </w:divBdr>
        </w:div>
        <w:div w:id="1679428729">
          <w:marLeft w:val="0"/>
          <w:marRight w:val="0"/>
          <w:marTop w:val="0"/>
          <w:marBottom w:val="0"/>
          <w:divBdr>
            <w:top w:val="none" w:sz="0" w:space="0" w:color="auto"/>
            <w:left w:val="none" w:sz="0" w:space="0" w:color="auto"/>
            <w:bottom w:val="none" w:sz="0" w:space="0" w:color="auto"/>
            <w:right w:val="none" w:sz="0" w:space="0" w:color="auto"/>
          </w:divBdr>
        </w:div>
        <w:div w:id="2102799273">
          <w:marLeft w:val="0"/>
          <w:marRight w:val="0"/>
          <w:marTop w:val="0"/>
          <w:marBottom w:val="0"/>
          <w:divBdr>
            <w:top w:val="none" w:sz="0" w:space="0" w:color="auto"/>
            <w:left w:val="none" w:sz="0" w:space="0" w:color="auto"/>
            <w:bottom w:val="none" w:sz="0" w:space="0" w:color="auto"/>
            <w:right w:val="none" w:sz="0" w:space="0" w:color="auto"/>
          </w:divBdr>
        </w:div>
        <w:div w:id="1962954640">
          <w:marLeft w:val="0"/>
          <w:marRight w:val="0"/>
          <w:marTop w:val="0"/>
          <w:marBottom w:val="0"/>
          <w:divBdr>
            <w:top w:val="none" w:sz="0" w:space="0" w:color="auto"/>
            <w:left w:val="none" w:sz="0" w:space="0" w:color="auto"/>
            <w:bottom w:val="none" w:sz="0" w:space="0" w:color="auto"/>
            <w:right w:val="none" w:sz="0" w:space="0" w:color="auto"/>
          </w:divBdr>
        </w:div>
        <w:div w:id="1697846146">
          <w:marLeft w:val="0"/>
          <w:marRight w:val="0"/>
          <w:marTop w:val="0"/>
          <w:marBottom w:val="0"/>
          <w:divBdr>
            <w:top w:val="none" w:sz="0" w:space="0" w:color="auto"/>
            <w:left w:val="none" w:sz="0" w:space="0" w:color="auto"/>
            <w:bottom w:val="none" w:sz="0" w:space="0" w:color="auto"/>
            <w:right w:val="none" w:sz="0" w:space="0" w:color="auto"/>
          </w:divBdr>
        </w:div>
        <w:div w:id="2081634115">
          <w:marLeft w:val="0"/>
          <w:marRight w:val="0"/>
          <w:marTop w:val="0"/>
          <w:marBottom w:val="0"/>
          <w:divBdr>
            <w:top w:val="none" w:sz="0" w:space="0" w:color="auto"/>
            <w:left w:val="none" w:sz="0" w:space="0" w:color="auto"/>
            <w:bottom w:val="none" w:sz="0" w:space="0" w:color="auto"/>
            <w:right w:val="none" w:sz="0" w:space="0" w:color="auto"/>
          </w:divBdr>
        </w:div>
        <w:div w:id="209461218">
          <w:marLeft w:val="0"/>
          <w:marRight w:val="0"/>
          <w:marTop w:val="0"/>
          <w:marBottom w:val="0"/>
          <w:divBdr>
            <w:top w:val="none" w:sz="0" w:space="0" w:color="auto"/>
            <w:left w:val="none" w:sz="0" w:space="0" w:color="auto"/>
            <w:bottom w:val="none" w:sz="0" w:space="0" w:color="auto"/>
            <w:right w:val="none" w:sz="0" w:space="0" w:color="auto"/>
          </w:divBdr>
        </w:div>
        <w:div w:id="941493975">
          <w:marLeft w:val="0"/>
          <w:marRight w:val="0"/>
          <w:marTop w:val="0"/>
          <w:marBottom w:val="0"/>
          <w:divBdr>
            <w:top w:val="none" w:sz="0" w:space="0" w:color="auto"/>
            <w:left w:val="none" w:sz="0" w:space="0" w:color="auto"/>
            <w:bottom w:val="none" w:sz="0" w:space="0" w:color="auto"/>
            <w:right w:val="none" w:sz="0" w:space="0" w:color="auto"/>
          </w:divBdr>
        </w:div>
        <w:div w:id="1452894125">
          <w:marLeft w:val="0"/>
          <w:marRight w:val="0"/>
          <w:marTop w:val="0"/>
          <w:marBottom w:val="0"/>
          <w:divBdr>
            <w:top w:val="none" w:sz="0" w:space="0" w:color="auto"/>
            <w:left w:val="none" w:sz="0" w:space="0" w:color="auto"/>
            <w:bottom w:val="none" w:sz="0" w:space="0" w:color="auto"/>
            <w:right w:val="none" w:sz="0" w:space="0" w:color="auto"/>
          </w:divBdr>
        </w:div>
        <w:div w:id="2139953107">
          <w:marLeft w:val="0"/>
          <w:marRight w:val="0"/>
          <w:marTop w:val="0"/>
          <w:marBottom w:val="0"/>
          <w:divBdr>
            <w:top w:val="none" w:sz="0" w:space="0" w:color="auto"/>
            <w:left w:val="none" w:sz="0" w:space="0" w:color="auto"/>
            <w:bottom w:val="none" w:sz="0" w:space="0" w:color="auto"/>
            <w:right w:val="none" w:sz="0" w:space="0" w:color="auto"/>
          </w:divBdr>
        </w:div>
        <w:div w:id="2057007438">
          <w:marLeft w:val="0"/>
          <w:marRight w:val="0"/>
          <w:marTop w:val="0"/>
          <w:marBottom w:val="0"/>
          <w:divBdr>
            <w:top w:val="none" w:sz="0" w:space="0" w:color="auto"/>
            <w:left w:val="none" w:sz="0" w:space="0" w:color="auto"/>
            <w:bottom w:val="none" w:sz="0" w:space="0" w:color="auto"/>
            <w:right w:val="none" w:sz="0" w:space="0" w:color="auto"/>
          </w:divBdr>
        </w:div>
        <w:div w:id="1586262133">
          <w:marLeft w:val="0"/>
          <w:marRight w:val="0"/>
          <w:marTop w:val="0"/>
          <w:marBottom w:val="0"/>
          <w:divBdr>
            <w:top w:val="none" w:sz="0" w:space="0" w:color="auto"/>
            <w:left w:val="none" w:sz="0" w:space="0" w:color="auto"/>
            <w:bottom w:val="none" w:sz="0" w:space="0" w:color="auto"/>
            <w:right w:val="none" w:sz="0" w:space="0" w:color="auto"/>
          </w:divBdr>
        </w:div>
        <w:div w:id="1629821356">
          <w:marLeft w:val="0"/>
          <w:marRight w:val="0"/>
          <w:marTop w:val="0"/>
          <w:marBottom w:val="0"/>
          <w:divBdr>
            <w:top w:val="none" w:sz="0" w:space="0" w:color="auto"/>
            <w:left w:val="none" w:sz="0" w:space="0" w:color="auto"/>
            <w:bottom w:val="none" w:sz="0" w:space="0" w:color="auto"/>
            <w:right w:val="none" w:sz="0" w:space="0" w:color="auto"/>
          </w:divBdr>
        </w:div>
        <w:div w:id="17075562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vgm.gov.tr/" TargetMode="Externa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aziantep@vgm.gov.tr" TargetMode="Externa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696C-8500-4BBE-930D-CA16BF55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2184</Words>
  <Characters>12449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Ömer Faruk KARADUMAN</cp:lastModifiedBy>
  <cp:revision>3</cp:revision>
  <dcterms:created xsi:type="dcterms:W3CDTF">2022-11-17T14:15:00Z</dcterms:created>
  <dcterms:modified xsi:type="dcterms:W3CDTF">2022-11-17T14:19:00Z</dcterms:modified>
</cp:coreProperties>
</file>